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69" w:rsidRPr="00955288" w:rsidRDefault="006D4369" w:rsidP="006D4369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55288">
        <w:rPr>
          <w:b/>
          <w:bCs/>
          <w:sz w:val="28"/>
          <w:szCs w:val="28"/>
        </w:rPr>
        <w:t xml:space="preserve">Заключение </w:t>
      </w:r>
    </w:p>
    <w:p w:rsidR="006D4369" w:rsidRPr="00955288" w:rsidRDefault="006D4369" w:rsidP="006D4369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55288">
        <w:rPr>
          <w:b/>
          <w:bCs/>
          <w:sz w:val="28"/>
          <w:szCs w:val="28"/>
        </w:rPr>
        <w:t xml:space="preserve">Контрольно-счетной палаты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Ирафский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r w:rsidRPr="00955288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проект решения Собрания представителей муниципального образования </w:t>
      </w:r>
      <w:proofErr w:type="spellStart"/>
      <w:r>
        <w:rPr>
          <w:b/>
          <w:bCs/>
          <w:sz w:val="28"/>
          <w:szCs w:val="28"/>
        </w:rPr>
        <w:t>Ирафский</w:t>
      </w:r>
      <w:proofErr w:type="spellEnd"/>
      <w:r>
        <w:rPr>
          <w:b/>
          <w:bCs/>
          <w:sz w:val="28"/>
          <w:szCs w:val="28"/>
        </w:rPr>
        <w:t xml:space="preserve"> район «О</w:t>
      </w:r>
      <w:r w:rsidR="00F05674">
        <w:rPr>
          <w:b/>
          <w:sz w:val="28"/>
          <w:szCs w:val="28"/>
        </w:rPr>
        <w:t>б утверждении</w:t>
      </w:r>
      <w:r w:rsidR="00AD17D8" w:rsidRPr="006D4369">
        <w:rPr>
          <w:b/>
          <w:sz w:val="28"/>
          <w:szCs w:val="28"/>
        </w:rPr>
        <w:t xml:space="preserve"> районного</w:t>
      </w:r>
      <w:r w:rsidR="005C786B">
        <w:rPr>
          <w:b/>
          <w:sz w:val="28"/>
          <w:szCs w:val="28"/>
        </w:rPr>
        <w:t xml:space="preserve"> бюджета муниципального образования</w:t>
      </w:r>
      <w:r w:rsidRPr="006D4369">
        <w:rPr>
          <w:b/>
          <w:sz w:val="28"/>
          <w:szCs w:val="28"/>
        </w:rPr>
        <w:t xml:space="preserve"> </w:t>
      </w:r>
      <w:proofErr w:type="spellStart"/>
      <w:r w:rsidRPr="006D4369">
        <w:rPr>
          <w:b/>
          <w:sz w:val="28"/>
          <w:szCs w:val="28"/>
        </w:rPr>
        <w:t>Ирафский</w:t>
      </w:r>
      <w:proofErr w:type="spellEnd"/>
      <w:r w:rsidRPr="006D4369">
        <w:rPr>
          <w:b/>
          <w:sz w:val="28"/>
          <w:szCs w:val="28"/>
        </w:rPr>
        <w:t xml:space="preserve"> район </w:t>
      </w:r>
      <w:r w:rsidR="00E310C5">
        <w:rPr>
          <w:b/>
          <w:sz w:val="28"/>
          <w:szCs w:val="28"/>
        </w:rPr>
        <w:t>на 2021</w:t>
      </w:r>
      <w:r w:rsidRPr="006D4369">
        <w:rPr>
          <w:b/>
          <w:sz w:val="28"/>
          <w:szCs w:val="28"/>
        </w:rPr>
        <w:t xml:space="preserve"> год</w:t>
      </w:r>
      <w:r w:rsidR="00E310C5">
        <w:rPr>
          <w:b/>
          <w:sz w:val="28"/>
          <w:szCs w:val="28"/>
        </w:rPr>
        <w:t xml:space="preserve"> и на плановый период 2022 и 2023</w:t>
      </w:r>
      <w:r w:rsidR="00F05674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6D4369" w:rsidRPr="00955288" w:rsidRDefault="006D4369" w:rsidP="006D4369">
      <w:pPr>
        <w:jc w:val="both"/>
        <w:rPr>
          <w:sz w:val="28"/>
          <w:szCs w:val="28"/>
        </w:rPr>
      </w:pPr>
    </w:p>
    <w:p w:rsidR="002049B4" w:rsidRDefault="006D4369" w:rsidP="00671763">
      <w:pPr>
        <w:ind w:firstLine="708"/>
        <w:jc w:val="both"/>
        <w:rPr>
          <w:sz w:val="28"/>
          <w:szCs w:val="28"/>
        </w:rPr>
      </w:pPr>
      <w:r w:rsidRPr="005B658C">
        <w:rPr>
          <w:sz w:val="28"/>
          <w:szCs w:val="28"/>
        </w:rPr>
        <w:t xml:space="preserve">Экспертно-аналитическое мероприятие было проведено в соответствии с </w:t>
      </w:r>
      <w:r w:rsidR="005B658C">
        <w:rPr>
          <w:sz w:val="28"/>
          <w:szCs w:val="28"/>
        </w:rPr>
        <w:t xml:space="preserve">Решениями Собрания представителей муниципального образования </w:t>
      </w:r>
      <w:proofErr w:type="spellStart"/>
      <w:r w:rsidR="005B658C">
        <w:rPr>
          <w:sz w:val="28"/>
          <w:szCs w:val="28"/>
        </w:rPr>
        <w:t>Ирафский</w:t>
      </w:r>
      <w:proofErr w:type="spellEnd"/>
      <w:r w:rsidR="005B658C">
        <w:rPr>
          <w:sz w:val="28"/>
          <w:szCs w:val="28"/>
        </w:rPr>
        <w:t xml:space="preserve"> район </w:t>
      </w:r>
      <w:r w:rsidR="005B658C" w:rsidRPr="00736C7E">
        <w:rPr>
          <w:sz w:val="28"/>
          <w:szCs w:val="28"/>
        </w:rPr>
        <w:t>от 13.08.2014г. №10/5, от 18.06.2018г. №40/3</w:t>
      </w:r>
      <w:r w:rsidR="00CB7548">
        <w:rPr>
          <w:sz w:val="28"/>
          <w:szCs w:val="28"/>
        </w:rPr>
        <w:t xml:space="preserve"> </w:t>
      </w:r>
      <w:r w:rsidRPr="005B658C">
        <w:rPr>
          <w:sz w:val="28"/>
          <w:szCs w:val="28"/>
        </w:rPr>
        <w:t xml:space="preserve">и планом работы </w:t>
      </w:r>
      <w:r w:rsidRPr="006D4369">
        <w:rPr>
          <w:bCs/>
          <w:sz w:val="28"/>
          <w:szCs w:val="28"/>
        </w:rPr>
        <w:t xml:space="preserve">Контрольно-счетной палаты муниципального образования </w:t>
      </w:r>
      <w:proofErr w:type="spellStart"/>
      <w:r w:rsidRPr="006D4369">
        <w:rPr>
          <w:bCs/>
          <w:sz w:val="28"/>
          <w:szCs w:val="28"/>
        </w:rPr>
        <w:t>Ирафский</w:t>
      </w:r>
      <w:proofErr w:type="spellEnd"/>
      <w:r w:rsidRPr="006D4369">
        <w:rPr>
          <w:bCs/>
          <w:sz w:val="28"/>
          <w:szCs w:val="28"/>
        </w:rPr>
        <w:t xml:space="preserve"> район</w:t>
      </w:r>
      <w:r w:rsidR="005B658C" w:rsidRPr="005B658C">
        <w:rPr>
          <w:sz w:val="28"/>
          <w:szCs w:val="28"/>
        </w:rPr>
        <w:t>, утвержденного распоряжением Контрольно-счетной палаты</w:t>
      </w:r>
      <w:r w:rsidR="00605557">
        <w:rPr>
          <w:sz w:val="28"/>
          <w:szCs w:val="28"/>
        </w:rPr>
        <w:t xml:space="preserve"> </w:t>
      </w:r>
      <w:r w:rsidR="00B00BEF" w:rsidRPr="006D436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00BEF" w:rsidRPr="006D4369">
        <w:rPr>
          <w:bCs/>
          <w:sz w:val="28"/>
          <w:szCs w:val="28"/>
        </w:rPr>
        <w:t>Ирафский</w:t>
      </w:r>
      <w:proofErr w:type="spellEnd"/>
      <w:r w:rsidR="00B00BEF" w:rsidRPr="006D4369">
        <w:rPr>
          <w:bCs/>
          <w:sz w:val="28"/>
          <w:szCs w:val="28"/>
        </w:rPr>
        <w:t xml:space="preserve"> район</w:t>
      </w:r>
      <w:r w:rsidR="00031A06">
        <w:rPr>
          <w:bCs/>
          <w:sz w:val="28"/>
          <w:szCs w:val="28"/>
        </w:rPr>
        <w:t xml:space="preserve"> </w:t>
      </w:r>
      <w:r w:rsidRPr="005B658C">
        <w:rPr>
          <w:sz w:val="28"/>
          <w:szCs w:val="28"/>
        </w:rPr>
        <w:t>от</w:t>
      </w:r>
      <w:r w:rsidR="005B658C" w:rsidRPr="005B658C">
        <w:rPr>
          <w:sz w:val="28"/>
          <w:szCs w:val="28"/>
        </w:rPr>
        <w:t xml:space="preserve"> </w:t>
      </w:r>
      <w:r w:rsidR="00E310C5">
        <w:rPr>
          <w:sz w:val="28"/>
          <w:szCs w:val="28"/>
        </w:rPr>
        <w:t>25.12.2019</w:t>
      </w:r>
      <w:r w:rsidR="00E310C5" w:rsidRPr="005B658C">
        <w:rPr>
          <w:sz w:val="28"/>
          <w:szCs w:val="28"/>
        </w:rPr>
        <w:t>г. №</w:t>
      </w:r>
      <w:r w:rsidR="00E310C5">
        <w:rPr>
          <w:sz w:val="28"/>
          <w:szCs w:val="28"/>
        </w:rPr>
        <w:t>17</w:t>
      </w:r>
      <w:r w:rsidR="00E310C5" w:rsidRPr="005B658C">
        <w:rPr>
          <w:sz w:val="28"/>
          <w:szCs w:val="28"/>
        </w:rPr>
        <w:t>.</w:t>
      </w:r>
    </w:p>
    <w:p w:rsidR="00671763" w:rsidRPr="00671763" w:rsidRDefault="00671763" w:rsidP="00671763">
      <w:pPr>
        <w:ind w:firstLine="708"/>
        <w:jc w:val="both"/>
        <w:rPr>
          <w:sz w:val="28"/>
          <w:szCs w:val="28"/>
        </w:rPr>
      </w:pPr>
    </w:p>
    <w:p w:rsidR="007C52AA" w:rsidRDefault="007C52AA" w:rsidP="007C52AA">
      <w:pPr>
        <w:shd w:val="clear" w:color="auto" w:fill="FFFFFF"/>
        <w:jc w:val="both"/>
        <w:outlineLvl w:val="2"/>
        <w:rPr>
          <w:sz w:val="28"/>
          <w:szCs w:val="28"/>
        </w:rPr>
      </w:pPr>
      <w:r w:rsidRPr="00E57F5E">
        <w:rPr>
          <w:b/>
          <w:sz w:val="28"/>
        </w:rPr>
        <w:t>Предмет экспертизы</w:t>
      </w:r>
      <w:r w:rsidRPr="00E57F5E">
        <w:rPr>
          <w:sz w:val="28"/>
        </w:rPr>
        <w:t xml:space="preserve">: проект </w:t>
      </w:r>
      <w:r w:rsidRPr="00E57F5E">
        <w:rPr>
          <w:sz w:val="28"/>
          <w:szCs w:val="28"/>
          <w:lang w:eastAsia="en-US"/>
        </w:rPr>
        <w:t xml:space="preserve">решения </w:t>
      </w:r>
      <w:r w:rsidRPr="00E57F5E">
        <w:rPr>
          <w:color w:val="000000"/>
          <w:sz w:val="28"/>
          <w:szCs w:val="28"/>
        </w:rPr>
        <w:t>Собрания представителей</w:t>
      </w:r>
      <w:r w:rsidRPr="007C52AA">
        <w:rPr>
          <w:b/>
          <w:bCs/>
          <w:sz w:val="28"/>
          <w:szCs w:val="28"/>
        </w:rPr>
        <w:t xml:space="preserve"> </w:t>
      </w:r>
      <w:r w:rsidRPr="007C52A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7C52AA">
        <w:rPr>
          <w:bCs/>
          <w:sz w:val="28"/>
          <w:szCs w:val="28"/>
        </w:rPr>
        <w:t>Ирафский</w:t>
      </w:r>
      <w:proofErr w:type="spellEnd"/>
      <w:r w:rsidRPr="007C52AA">
        <w:rPr>
          <w:bCs/>
          <w:sz w:val="28"/>
          <w:szCs w:val="28"/>
        </w:rPr>
        <w:t xml:space="preserve"> район «О</w:t>
      </w:r>
      <w:r w:rsidRPr="007C52AA">
        <w:rPr>
          <w:sz w:val="28"/>
          <w:szCs w:val="28"/>
        </w:rPr>
        <w:t>б утверждении районного бюджета муниципального об</w:t>
      </w:r>
      <w:r w:rsidR="00E310C5">
        <w:rPr>
          <w:sz w:val="28"/>
          <w:szCs w:val="28"/>
        </w:rPr>
        <w:t xml:space="preserve">разования </w:t>
      </w:r>
      <w:proofErr w:type="spellStart"/>
      <w:r w:rsidR="00E310C5">
        <w:rPr>
          <w:sz w:val="28"/>
          <w:szCs w:val="28"/>
        </w:rPr>
        <w:t>Ирафский</w:t>
      </w:r>
      <w:proofErr w:type="spellEnd"/>
      <w:r w:rsidR="00E310C5">
        <w:rPr>
          <w:sz w:val="28"/>
          <w:szCs w:val="28"/>
        </w:rPr>
        <w:t xml:space="preserve"> район на 2021 год и на плановый период 2022 и 2023</w:t>
      </w:r>
      <w:r w:rsidRPr="007C52AA">
        <w:rPr>
          <w:sz w:val="28"/>
          <w:szCs w:val="28"/>
        </w:rPr>
        <w:t xml:space="preserve"> годов»</w:t>
      </w:r>
      <w:proofErr w:type="gramStart"/>
      <w:r w:rsidR="00212575">
        <w:rPr>
          <w:sz w:val="28"/>
          <w:szCs w:val="28"/>
        </w:rPr>
        <w:t>.</w:t>
      </w:r>
      <w:proofErr w:type="gramEnd"/>
      <w:r w:rsidR="00E310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– проект решения, проект решения о бюджете, проект бюджета).</w:t>
      </w:r>
    </w:p>
    <w:p w:rsidR="007C52AA" w:rsidRDefault="007C52AA" w:rsidP="007C52AA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2049B4" w:rsidRPr="00671763" w:rsidRDefault="007C52AA" w:rsidP="00671763">
      <w:pPr>
        <w:shd w:val="clear" w:color="auto" w:fill="FFFFFF"/>
        <w:jc w:val="both"/>
        <w:outlineLvl w:val="2"/>
        <w:rPr>
          <w:rFonts w:ascii="TimesNewRomanPSMT" w:hAnsi="TimesNewRomanPSMT"/>
          <w:color w:val="000000"/>
          <w:sz w:val="28"/>
          <w:szCs w:val="28"/>
        </w:rPr>
      </w:pPr>
      <w:r w:rsidRPr="00E57F5E">
        <w:rPr>
          <w:b/>
          <w:sz w:val="28"/>
        </w:rPr>
        <w:t>Цель экспертизы</w:t>
      </w:r>
      <w:r w:rsidRPr="00E57F5E">
        <w:rPr>
          <w:sz w:val="28"/>
        </w:rPr>
        <w:t xml:space="preserve">: </w:t>
      </w:r>
      <w:r w:rsidRPr="00E57F5E">
        <w:rPr>
          <w:rFonts w:ascii="TimesNewRomanPSMT" w:hAnsi="TimesNewRomanPSMT"/>
          <w:color w:val="000000"/>
          <w:sz w:val="28"/>
          <w:szCs w:val="28"/>
        </w:rPr>
        <w:t>оценка соответствия внесенного проекта решения о бюджете сведениям и документам, являющимися основанием составления проекта решения о бюджете; оценка соответствия текстовой части и структуры проекта решения о бюджете требованиям бюджетного законодательства; оценка достоверности и полноты отражения доходов в доходной части бюджета; оценка запланированных бюджетных ассигнований на реализацию мероприятий муниципальных программ и не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57F5E">
        <w:rPr>
          <w:rFonts w:ascii="TimesNewRomanPSMT" w:hAnsi="TimesNewRomanPSMT"/>
          <w:color w:val="000000"/>
          <w:sz w:val="28"/>
          <w:szCs w:val="28"/>
        </w:rPr>
        <w:t>программных направлений деятельности в расходной части бюджета; проверка обеспечения соответствия проекта решения о бюджете и документов представленных вместе с ним действующему бюджетному законодательству и Положению о бюджетном процессе, отсутствия противоречий с другими нормативными правовыми актами и документами стратегического планирования; формирование мотивированного заключения по результатам оценки полноты, обоснованности и достоверности плановых (прогнозных) показателей в проекте бюджета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77E8B" w:rsidRDefault="00977E8B" w:rsidP="00977E8B">
      <w:pPr>
        <w:jc w:val="both"/>
        <w:rPr>
          <w:b/>
          <w:sz w:val="28"/>
          <w:szCs w:val="28"/>
        </w:rPr>
      </w:pPr>
    </w:p>
    <w:p w:rsidR="00977E8B" w:rsidRPr="00671763" w:rsidRDefault="00977E8B" w:rsidP="00671763">
      <w:pPr>
        <w:jc w:val="center"/>
        <w:rPr>
          <w:b/>
          <w:sz w:val="28"/>
          <w:szCs w:val="28"/>
        </w:rPr>
      </w:pPr>
      <w:r w:rsidRPr="00932DC5">
        <w:rPr>
          <w:b/>
          <w:sz w:val="28"/>
          <w:szCs w:val="28"/>
        </w:rPr>
        <w:t xml:space="preserve">Основные характеристики проекта районного бюджета на </w:t>
      </w:r>
      <w:r w:rsidR="00E310C5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</w:t>
      </w:r>
    </w:p>
    <w:p w:rsidR="00977E8B" w:rsidRPr="008D28A6" w:rsidRDefault="00977E8B" w:rsidP="00977E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Прогнозируемый общий объем</w:t>
      </w:r>
      <w:r w:rsidRPr="00F355C5">
        <w:rPr>
          <w:b/>
          <w:sz w:val="28"/>
          <w:szCs w:val="28"/>
        </w:rPr>
        <w:t xml:space="preserve"> </w:t>
      </w:r>
      <w:r w:rsidRPr="00FE24C1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Районного бюджета на 2020 год сформирован в сумме </w:t>
      </w:r>
      <w:r w:rsidR="00FE48B3">
        <w:rPr>
          <w:sz w:val="28"/>
          <w:szCs w:val="28"/>
        </w:rPr>
        <w:t>218595</w:t>
      </w:r>
      <w:r w:rsidRPr="00FE24C1">
        <w:rPr>
          <w:sz w:val="28"/>
          <w:szCs w:val="28"/>
        </w:rPr>
        <w:t xml:space="preserve"> тыс. руб</w:t>
      </w:r>
      <w:r w:rsidR="00A92E14">
        <w:rPr>
          <w:sz w:val="28"/>
          <w:szCs w:val="28"/>
        </w:rPr>
        <w:t xml:space="preserve">лей, </w:t>
      </w:r>
      <w:r>
        <w:rPr>
          <w:sz w:val="28"/>
          <w:szCs w:val="28"/>
        </w:rPr>
        <w:t xml:space="preserve"> без субвенции, но с учетом средств получаемых </w:t>
      </w:r>
      <w:r w:rsidRPr="00071C6C">
        <w:rPr>
          <w:sz w:val="28"/>
          <w:szCs w:val="28"/>
        </w:rPr>
        <w:t xml:space="preserve">из </w:t>
      </w:r>
      <w:r w:rsidRPr="00703B82">
        <w:rPr>
          <w:sz w:val="28"/>
          <w:szCs w:val="28"/>
        </w:rPr>
        <w:t>респу</w:t>
      </w:r>
      <w:r w:rsidR="00FE24C1">
        <w:rPr>
          <w:sz w:val="28"/>
          <w:szCs w:val="28"/>
        </w:rPr>
        <w:t>бликанского бюджета по разделу «Безвозмездные поступления»</w:t>
      </w:r>
      <w:r w:rsidRPr="00703B82">
        <w:rPr>
          <w:sz w:val="28"/>
          <w:szCs w:val="28"/>
        </w:rPr>
        <w:t xml:space="preserve">   в сумме </w:t>
      </w:r>
      <w:r w:rsidR="004C7EDA">
        <w:rPr>
          <w:sz w:val="28"/>
          <w:szCs w:val="28"/>
        </w:rPr>
        <w:t>208675</w:t>
      </w:r>
      <w:r>
        <w:rPr>
          <w:sz w:val="28"/>
          <w:szCs w:val="28"/>
        </w:rPr>
        <w:t xml:space="preserve"> </w:t>
      </w:r>
      <w:r w:rsidRPr="00703B8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03B82">
        <w:rPr>
          <w:sz w:val="28"/>
          <w:szCs w:val="28"/>
        </w:rPr>
        <w:t>руб</w:t>
      </w:r>
      <w:r w:rsidR="00A92E14">
        <w:rPr>
          <w:sz w:val="28"/>
          <w:szCs w:val="28"/>
        </w:rPr>
        <w:t xml:space="preserve">лей, </w:t>
      </w:r>
      <w:r w:rsidRPr="00703B82">
        <w:rPr>
          <w:sz w:val="28"/>
          <w:szCs w:val="28"/>
        </w:rPr>
        <w:t>т.е. дотации бюджетам из республиканского бюджета на выравнивание бюджетной обеспеченности</w:t>
      </w:r>
      <w:r w:rsidR="00987428">
        <w:rPr>
          <w:sz w:val="28"/>
          <w:szCs w:val="28"/>
        </w:rPr>
        <w:t xml:space="preserve">, что составляет </w:t>
      </w:r>
      <w:r w:rsidR="0017375E">
        <w:rPr>
          <w:sz w:val="28"/>
          <w:szCs w:val="28"/>
        </w:rPr>
        <w:t>4</w:t>
      </w:r>
      <w:r w:rsidR="001F18E8">
        <w:rPr>
          <w:sz w:val="28"/>
          <w:szCs w:val="28"/>
        </w:rPr>
        <w:t>8</w:t>
      </w:r>
      <w:r w:rsidR="0017375E">
        <w:rPr>
          <w:sz w:val="28"/>
          <w:szCs w:val="28"/>
        </w:rPr>
        <w:t>,</w:t>
      </w:r>
      <w:r w:rsidR="001F18E8">
        <w:rPr>
          <w:sz w:val="28"/>
          <w:szCs w:val="28"/>
        </w:rPr>
        <w:t>8 % от запланированной на 2021</w:t>
      </w:r>
      <w:r>
        <w:rPr>
          <w:sz w:val="28"/>
          <w:szCs w:val="28"/>
        </w:rPr>
        <w:t xml:space="preserve"> год суммы доходов.</w:t>
      </w:r>
      <w:proofErr w:type="gramEnd"/>
    </w:p>
    <w:p w:rsidR="00977E8B" w:rsidRPr="00FF1175" w:rsidRDefault="00977E8B" w:rsidP="00977E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987428">
        <w:rPr>
          <w:b/>
          <w:sz w:val="28"/>
          <w:szCs w:val="28"/>
        </w:rPr>
        <w:tab/>
      </w:r>
      <w:r w:rsidRPr="00A92E14">
        <w:rPr>
          <w:sz w:val="28"/>
          <w:szCs w:val="28"/>
        </w:rPr>
        <w:t>С</w:t>
      </w:r>
      <w:r w:rsidR="001F18E8">
        <w:rPr>
          <w:sz w:val="28"/>
          <w:szCs w:val="28"/>
        </w:rPr>
        <w:t>обственные доходы на 2021</w:t>
      </w:r>
      <w:r>
        <w:rPr>
          <w:sz w:val="28"/>
          <w:szCs w:val="28"/>
        </w:rPr>
        <w:t xml:space="preserve"> год планируются в сумме </w:t>
      </w:r>
      <w:r w:rsidR="001F18E8">
        <w:rPr>
          <w:sz w:val="28"/>
          <w:szCs w:val="28"/>
        </w:rPr>
        <w:t>103568</w:t>
      </w:r>
      <w:r w:rsidRPr="00A92E14">
        <w:rPr>
          <w:sz w:val="28"/>
          <w:szCs w:val="28"/>
        </w:rPr>
        <w:t xml:space="preserve"> тыс. руб</w:t>
      </w:r>
      <w:r w:rsidR="00A92E14">
        <w:rPr>
          <w:sz w:val="28"/>
          <w:szCs w:val="28"/>
        </w:rPr>
        <w:t>лей</w:t>
      </w:r>
      <w:r w:rsidR="001F18E8">
        <w:rPr>
          <w:sz w:val="28"/>
          <w:szCs w:val="28"/>
        </w:rPr>
        <w:t xml:space="preserve"> с уменьшением </w:t>
      </w:r>
      <w:r>
        <w:rPr>
          <w:sz w:val="28"/>
          <w:szCs w:val="28"/>
        </w:rPr>
        <w:t xml:space="preserve"> против текущего года на </w:t>
      </w:r>
      <w:r w:rsidR="001F18E8">
        <w:rPr>
          <w:sz w:val="28"/>
          <w:szCs w:val="28"/>
        </w:rPr>
        <w:t>6 247</w:t>
      </w:r>
      <w:r>
        <w:rPr>
          <w:sz w:val="28"/>
          <w:szCs w:val="28"/>
        </w:rPr>
        <w:t xml:space="preserve"> тыс. рублей</w:t>
      </w:r>
      <w:r w:rsidR="00367E72">
        <w:rPr>
          <w:sz w:val="28"/>
          <w:szCs w:val="28"/>
        </w:rPr>
        <w:t xml:space="preserve"> </w:t>
      </w:r>
      <w:r w:rsidR="00367E72" w:rsidRPr="00367E72">
        <w:rPr>
          <w:color w:val="000000"/>
          <w:sz w:val="28"/>
          <w:szCs w:val="28"/>
        </w:rPr>
        <w:t xml:space="preserve">(в результате снижения кадастровой стоимости земель </w:t>
      </w:r>
      <w:proofErr w:type="spellStart"/>
      <w:r w:rsidR="00367E72" w:rsidRPr="00367E72">
        <w:rPr>
          <w:color w:val="000000"/>
          <w:sz w:val="28"/>
          <w:szCs w:val="28"/>
        </w:rPr>
        <w:t>сельхозназначения</w:t>
      </w:r>
      <w:proofErr w:type="spellEnd"/>
      <w:r w:rsidR="00367E72" w:rsidRPr="00367E72">
        <w:rPr>
          <w:color w:val="000000"/>
          <w:sz w:val="28"/>
          <w:szCs w:val="28"/>
        </w:rPr>
        <w:t>, а также негативных влияний в экономике в целом в результате пандемии).</w:t>
      </w:r>
      <w:r>
        <w:rPr>
          <w:sz w:val="28"/>
          <w:szCs w:val="28"/>
        </w:rPr>
        <w:t xml:space="preserve">        </w:t>
      </w:r>
    </w:p>
    <w:p w:rsidR="00977E8B" w:rsidRDefault="00977E8B" w:rsidP="00977E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23172">
        <w:rPr>
          <w:b/>
          <w:sz w:val="28"/>
          <w:szCs w:val="28"/>
        </w:rPr>
        <w:tab/>
      </w:r>
      <w:r w:rsidR="00367E72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районный бюджет </w:t>
      </w:r>
      <w:r w:rsidR="00223172">
        <w:rPr>
          <w:sz w:val="28"/>
          <w:szCs w:val="28"/>
        </w:rPr>
        <w:t xml:space="preserve">муниципального образования </w:t>
      </w:r>
      <w:proofErr w:type="spellStart"/>
      <w:r w:rsidR="00223172">
        <w:rPr>
          <w:sz w:val="28"/>
          <w:szCs w:val="28"/>
        </w:rPr>
        <w:t>Ираф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сбалансирован.</w:t>
      </w:r>
    </w:p>
    <w:p w:rsidR="00223172" w:rsidRDefault="00223172" w:rsidP="00977E8B">
      <w:pPr>
        <w:jc w:val="both"/>
        <w:rPr>
          <w:sz w:val="28"/>
          <w:szCs w:val="28"/>
        </w:rPr>
      </w:pPr>
    </w:p>
    <w:p w:rsidR="00223172" w:rsidRPr="001B1654" w:rsidRDefault="00223172" w:rsidP="00223172">
      <w:pPr>
        <w:jc w:val="center"/>
        <w:rPr>
          <w:b/>
          <w:sz w:val="28"/>
          <w:szCs w:val="28"/>
        </w:rPr>
      </w:pPr>
      <w:r w:rsidRPr="001B1654">
        <w:rPr>
          <w:b/>
          <w:sz w:val="28"/>
          <w:szCs w:val="28"/>
        </w:rPr>
        <w:t xml:space="preserve">Основные параметры районного бюджета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Ираф</w:t>
      </w:r>
      <w:r w:rsidRPr="001B1654">
        <w:rPr>
          <w:b/>
          <w:sz w:val="28"/>
          <w:szCs w:val="28"/>
        </w:rPr>
        <w:t>ский</w:t>
      </w:r>
      <w:proofErr w:type="spellEnd"/>
      <w:r w:rsidRPr="001B1654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                     </w:t>
      </w:r>
    </w:p>
    <w:p w:rsidR="00E16C6D" w:rsidRPr="00E16C6D" w:rsidRDefault="00E16C6D" w:rsidP="00E16C6D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3172" w:rsidRPr="00E16C6D">
        <w:rPr>
          <w:sz w:val="28"/>
          <w:szCs w:val="28"/>
        </w:rPr>
        <w:t xml:space="preserve">Таблица №1                                                                              </w:t>
      </w:r>
    </w:p>
    <w:p w:rsidR="00223172" w:rsidRPr="00E16C6D" w:rsidRDefault="00E16C6D" w:rsidP="00E16C6D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3172">
        <w:rPr>
          <w:sz w:val="28"/>
          <w:szCs w:val="28"/>
        </w:rPr>
        <w:t xml:space="preserve"> (в тыс. рублей)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1902"/>
        <w:gridCol w:w="1764"/>
        <w:gridCol w:w="2171"/>
      </w:tblGrid>
      <w:tr w:rsidR="00223172" w:rsidRPr="00DA523D" w:rsidTr="00615E3A">
        <w:tc>
          <w:tcPr>
            <w:tcW w:w="1873" w:type="pct"/>
            <w:shd w:val="clear" w:color="auto" w:fill="auto"/>
          </w:tcPr>
          <w:p w:rsidR="00223172" w:rsidRPr="006556C7" w:rsidRDefault="00223172" w:rsidP="00615E3A"/>
        </w:tc>
        <w:tc>
          <w:tcPr>
            <w:tcW w:w="1019" w:type="pct"/>
            <w:shd w:val="clear" w:color="auto" w:fill="auto"/>
          </w:tcPr>
          <w:p w:rsidR="00223172" w:rsidRDefault="00223172" w:rsidP="00615E3A">
            <w:pPr>
              <w:jc w:val="center"/>
            </w:pPr>
            <w:r w:rsidRPr="006556C7">
              <w:t>Отчет</w:t>
            </w:r>
          </w:p>
          <w:p w:rsidR="00223172" w:rsidRPr="006556C7" w:rsidRDefault="00367E72" w:rsidP="00615E3A">
            <w:pPr>
              <w:jc w:val="center"/>
            </w:pPr>
            <w:r>
              <w:t>2019</w:t>
            </w:r>
            <w:r w:rsidR="00223172">
              <w:t>г.</w:t>
            </w:r>
          </w:p>
        </w:tc>
        <w:tc>
          <w:tcPr>
            <w:tcW w:w="945" w:type="pct"/>
            <w:shd w:val="clear" w:color="auto" w:fill="auto"/>
          </w:tcPr>
          <w:p w:rsidR="00223172" w:rsidRPr="006556C7" w:rsidRDefault="00367E72" w:rsidP="00615E3A">
            <w:r>
              <w:t>Уточненный план  на 2020</w:t>
            </w:r>
            <w:r w:rsidR="00223172">
              <w:t xml:space="preserve">г.                                                      </w:t>
            </w:r>
          </w:p>
        </w:tc>
        <w:tc>
          <w:tcPr>
            <w:tcW w:w="1163" w:type="pct"/>
            <w:shd w:val="clear" w:color="auto" w:fill="auto"/>
          </w:tcPr>
          <w:p w:rsidR="00223172" w:rsidRDefault="00223172" w:rsidP="00615E3A">
            <w:r w:rsidRPr="006556C7">
              <w:t xml:space="preserve"> </w:t>
            </w:r>
            <w:r w:rsidR="00367E72">
              <w:t>Проект 2021</w:t>
            </w:r>
            <w:r>
              <w:t xml:space="preserve"> г.</w:t>
            </w:r>
            <w:r w:rsidRPr="006556C7">
              <w:t xml:space="preserve">     </w:t>
            </w:r>
          </w:p>
          <w:p w:rsidR="00223172" w:rsidRPr="006556C7" w:rsidRDefault="00223172" w:rsidP="00615E3A">
            <w:r>
              <w:t xml:space="preserve">                         </w:t>
            </w:r>
            <w:r w:rsidRPr="006556C7">
              <w:t xml:space="preserve"> </w:t>
            </w:r>
          </w:p>
        </w:tc>
      </w:tr>
      <w:tr w:rsidR="00223172" w:rsidRPr="00DA523D" w:rsidTr="00615E3A">
        <w:tc>
          <w:tcPr>
            <w:tcW w:w="1873" w:type="pct"/>
            <w:shd w:val="clear" w:color="auto" w:fill="auto"/>
          </w:tcPr>
          <w:p w:rsidR="00223172" w:rsidRPr="00DF6A9B" w:rsidRDefault="00223172" w:rsidP="00615E3A">
            <w:r w:rsidRPr="00DF6A9B">
              <w:t xml:space="preserve">Налоговые и </w:t>
            </w:r>
            <w:r>
              <w:t xml:space="preserve">  </w:t>
            </w:r>
            <w:r w:rsidRPr="00DF6A9B">
              <w:t>неналоговые доходы</w:t>
            </w:r>
          </w:p>
        </w:tc>
        <w:tc>
          <w:tcPr>
            <w:tcW w:w="1019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367E72" w:rsidP="009F2F57">
            <w:pPr>
              <w:jc w:val="center"/>
            </w:pPr>
            <w:r>
              <w:t>94040</w:t>
            </w:r>
          </w:p>
        </w:tc>
        <w:tc>
          <w:tcPr>
            <w:tcW w:w="945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367E72" w:rsidRPr="009F2F57" w:rsidRDefault="00367E72" w:rsidP="00367E72">
            <w:pPr>
              <w:jc w:val="center"/>
            </w:pPr>
            <w:r>
              <w:t>109815</w:t>
            </w:r>
          </w:p>
        </w:tc>
        <w:tc>
          <w:tcPr>
            <w:tcW w:w="1163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367E72" w:rsidP="009F2F57">
            <w:pPr>
              <w:jc w:val="center"/>
            </w:pPr>
            <w:r>
              <w:t>103568</w:t>
            </w:r>
          </w:p>
        </w:tc>
      </w:tr>
      <w:tr w:rsidR="00223172" w:rsidRPr="00DA523D" w:rsidTr="00615E3A">
        <w:tc>
          <w:tcPr>
            <w:tcW w:w="1873" w:type="pct"/>
            <w:shd w:val="clear" w:color="auto" w:fill="auto"/>
          </w:tcPr>
          <w:p w:rsidR="00223172" w:rsidRPr="00DF6A9B" w:rsidRDefault="00223172" w:rsidP="00615E3A">
            <w:r w:rsidRPr="00DF6A9B">
              <w:t>Дотация на выравнивания бюджетной обесп</w:t>
            </w:r>
            <w:r>
              <w:t>е</w:t>
            </w:r>
            <w:r w:rsidRPr="00DF6A9B">
              <w:t>ченности</w:t>
            </w:r>
          </w:p>
        </w:tc>
        <w:tc>
          <w:tcPr>
            <w:tcW w:w="1019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367E72" w:rsidP="009F2F57">
            <w:pPr>
              <w:jc w:val="center"/>
            </w:pPr>
            <w:r>
              <w:t>105405</w:t>
            </w:r>
          </w:p>
        </w:tc>
        <w:tc>
          <w:tcPr>
            <w:tcW w:w="945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367E72" w:rsidP="009F2F57">
            <w:pPr>
              <w:jc w:val="center"/>
            </w:pPr>
            <w:r>
              <w:t>103309</w:t>
            </w:r>
          </w:p>
        </w:tc>
        <w:tc>
          <w:tcPr>
            <w:tcW w:w="1163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367E72" w:rsidP="009F2F57">
            <w:pPr>
              <w:jc w:val="center"/>
            </w:pPr>
            <w:r>
              <w:t>99208</w:t>
            </w:r>
          </w:p>
        </w:tc>
      </w:tr>
      <w:tr w:rsidR="00223172" w:rsidRPr="00DA523D" w:rsidTr="00615E3A">
        <w:tc>
          <w:tcPr>
            <w:tcW w:w="1873" w:type="pct"/>
            <w:shd w:val="clear" w:color="auto" w:fill="auto"/>
          </w:tcPr>
          <w:p w:rsidR="00223172" w:rsidRPr="00DF6A9B" w:rsidRDefault="00223172" w:rsidP="00615E3A">
            <w:r>
              <w:t>Дотации на поддержку мер по обеспечению сбалансированности бюджетов</w:t>
            </w:r>
          </w:p>
        </w:tc>
        <w:tc>
          <w:tcPr>
            <w:tcW w:w="1019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9F2F57" w:rsidRPr="009F2F57" w:rsidRDefault="009F2F57" w:rsidP="009F2F57">
            <w:pPr>
              <w:jc w:val="center"/>
            </w:pPr>
          </w:p>
          <w:p w:rsidR="00223172" w:rsidRPr="009F2F57" w:rsidRDefault="00367E72" w:rsidP="009F2F57">
            <w:pPr>
              <w:jc w:val="center"/>
            </w:pPr>
            <w:r>
              <w:t>22885</w:t>
            </w:r>
          </w:p>
        </w:tc>
        <w:tc>
          <w:tcPr>
            <w:tcW w:w="945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9F2F57" w:rsidRPr="009F2F57" w:rsidRDefault="009F2F57" w:rsidP="009F2F57">
            <w:pPr>
              <w:jc w:val="center"/>
            </w:pPr>
          </w:p>
          <w:p w:rsidR="00223172" w:rsidRPr="009F2F57" w:rsidRDefault="00367E72" w:rsidP="009F2F57">
            <w:pPr>
              <w:jc w:val="center"/>
            </w:pPr>
            <w:r>
              <w:t>11718</w:t>
            </w:r>
          </w:p>
        </w:tc>
        <w:tc>
          <w:tcPr>
            <w:tcW w:w="1163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9F2F57" w:rsidRPr="009F2F57" w:rsidRDefault="009F2F57" w:rsidP="009F2F57">
            <w:pPr>
              <w:jc w:val="center"/>
            </w:pPr>
          </w:p>
          <w:p w:rsidR="00223172" w:rsidRPr="009F2F57" w:rsidRDefault="00367E72" w:rsidP="009F2F57">
            <w:pPr>
              <w:jc w:val="center"/>
            </w:pPr>
            <w:r>
              <w:t>15819</w:t>
            </w:r>
          </w:p>
        </w:tc>
      </w:tr>
      <w:tr w:rsidR="00223172" w:rsidRPr="00DA523D" w:rsidTr="00615E3A">
        <w:trPr>
          <w:trHeight w:val="463"/>
        </w:trPr>
        <w:tc>
          <w:tcPr>
            <w:tcW w:w="1873" w:type="pct"/>
            <w:shd w:val="clear" w:color="auto" w:fill="auto"/>
          </w:tcPr>
          <w:p w:rsidR="00223172" w:rsidRPr="00DF6A9B" w:rsidRDefault="00223172" w:rsidP="00615E3A">
            <w:r>
              <w:t>Целевые безвозмездные поступления</w:t>
            </w:r>
          </w:p>
        </w:tc>
        <w:tc>
          <w:tcPr>
            <w:tcW w:w="1019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BC5871" w:rsidP="009F2F57">
            <w:pPr>
              <w:jc w:val="center"/>
            </w:pPr>
            <w:r>
              <w:t>209342</w:t>
            </w:r>
          </w:p>
        </w:tc>
        <w:tc>
          <w:tcPr>
            <w:tcW w:w="945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BC5871" w:rsidP="009F2F57">
            <w:pPr>
              <w:jc w:val="center"/>
            </w:pPr>
            <w:r>
              <w:t>273810</w:t>
            </w:r>
          </w:p>
        </w:tc>
        <w:tc>
          <w:tcPr>
            <w:tcW w:w="1163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BC5871" w:rsidP="009F2F57">
            <w:pPr>
              <w:jc w:val="center"/>
            </w:pPr>
            <w:r>
              <w:t>208675</w:t>
            </w:r>
          </w:p>
        </w:tc>
      </w:tr>
      <w:tr w:rsidR="00223172" w:rsidRPr="00DA523D" w:rsidTr="00615E3A">
        <w:trPr>
          <w:trHeight w:val="463"/>
        </w:trPr>
        <w:tc>
          <w:tcPr>
            <w:tcW w:w="1873" w:type="pct"/>
            <w:shd w:val="clear" w:color="auto" w:fill="auto"/>
          </w:tcPr>
          <w:p w:rsidR="00223172" w:rsidRPr="00DF6A9B" w:rsidRDefault="00223172" w:rsidP="00615E3A">
            <w:r w:rsidRPr="00DF6A9B">
              <w:t>Всего дох</w:t>
            </w:r>
            <w:r>
              <w:t xml:space="preserve">одов </w:t>
            </w:r>
          </w:p>
        </w:tc>
        <w:tc>
          <w:tcPr>
            <w:tcW w:w="1019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BC5871" w:rsidP="00BC5871">
            <w:pPr>
              <w:jc w:val="center"/>
            </w:pPr>
            <w:r>
              <w:t>431672</w:t>
            </w:r>
          </w:p>
        </w:tc>
        <w:tc>
          <w:tcPr>
            <w:tcW w:w="945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BC5871" w:rsidP="009F2F57">
            <w:pPr>
              <w:jc w:val="center"/>
            </w:pPr>
            <w:r>
              <w:t>498652</w:t>
            </w:r>
          </w:p>
        </w:tc>
        <w:tc>
          <w:tcPr>
            <w:tcW w:w="1163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BC5871" w:rsidP="009F2F57">
            <w:pPr>
              <w:jc w:val="center"/>
            </w:pPr>
            <w:r>
              <w:t>427270</w:t>
            </w:r>
          </w:p>
        </w:tc>
      </w:tr>
      <w:tr w:rsidR="00223172" w:rsidRPr="00DA523D" w:rsidTr="00615E3A">
        <w:trPr>
          <w:trHeight w:val="567"/>
        </w:trPr>
        <w:tc>
          <w:tcPr>
            <w:tcW w:w="1873" w:type="pct"/>
            <w:shd w:val="clear" w:color="auto" w:fill="auto"/>
          </w:tcPr>
          <w:p w:rsidR="00223172" w:rsidRPr="00DF6A9B" w:rsidRDefault="00223172" w:rsidP="00615E3A">
            <w:r w:rsidRPr="00DF6A9B">
              <w:t>Вс</w:t>
            </w:r>
            <w:r>
              <w:t>е</w:t>
            </w:r>
            <w:r w:rsidRPr="00DF6A9B">
              <w:t>го расходов</w:t>
            </w:r>
            <w:r>
              <w:t xml:space="preserve"> </w:t>
            </w:r>
          </w:p>
        </w:tc>
        <w:tc>
          <w:tcPr>
            <w:tcW w:w="1019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BC5871" w:rsidP="009F2F57">
            <w:pPr>
              <w:jc w:val="center"/>
            </w:pPr>
            <w:r>
              <w:t>417953</w:t>
            </w:r>
          </w:p>
        </w:tc>
        <w:tc>
          <w:tcPr>
            <w:tcW w:w="945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BC5871" w:rsidP="009F2F57">
            <w:pPr>
              <w:jc w:val="center"/>
            </w:pPr>
            <w:r>
              <w:t>498652</w:t>
            </w:r>
          </w:p>
        </w:tc>
        <w:tc>
          <w:tcPr>
            <w:tcW w:w="1163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BC5871" w:rsidP="009F2F57">
            <w:pPr>
              <w:jc w:val="center"/>
            </w:pPr>
            <w:r>
              <w:t>427270</w:t>
            </w:r>
          </w:p>
        </w:tc>
      </w:tr>
      <w:tr w:rsidR="00223172" w:rsidRPr="00DA523D" w:rsidTr="00E21EE8">
        <w:trPr>
          <w:trHeight w:val="281"/>
        </w:trPr>
        <w:tc>
          <w:tcPr>
            <w:tcW w:w="1873" w:type="pct"/>
            <w:shd w:val="clear" w:color="auto" w:fill="auto"/>
          </w:tcPr>
          <w:p w:rsidR="00223172" w:rsidRDefault="00223172" w:rsidP="00615E3A">
            <w:r w:rsidRPr="00655AE1">
              <w:t>Дефицит(-)</w:t>
            </w:r>
          </w:p>
          <w:p w:rsidR="00E21EE8" w:rsidRPr="00655AE1" w:rsidRDefault="00E21EE8" w:rsidP="00615E3A"/>
        </w:tc>
        <w:tc>
          <w:tcPr>
            <w:tcW w:w="1019" w:type="pct"/>
            <w:shd w:val="clear" w:color="auto" w:fill="auto"/>
          </w:tcPr>
          <w:p w:rsidR="00223172" w:rsidRDefault="00223172" w:rsidP="009F2F57">
            <w:pPr>
              <w:jc w:val="center"/>
            </w:pPr>
          </w:p>
          <w:p w:rsidR="00E21EE8" w:rsidRPr="009F2F57" w:rsidRDefault="00E21EE8" w:rsidP="009F2F57">
            <w:pPr>
              <w:jc w:val="center"/>
            </w:pPr>
            <w:r>
              <w:t>13719</w:t>
            </w:r>
          </w:p>
        </w:tc>
        <w:tc>
          <w:tcPr>
            <w:tcW w:w="945" w:type="pct"/>
            <w:shd w:val="clear" w:color="auto" w:fill="auto"/>
          </w:tcPr>
          <w:p w:rsidR="00223172" w:rsidRDefault="00223172" w:rsidP="009F2F57">
            <w:pPr>
              <w:jc w:val="center"/>
            </w:pPr>
          </w:p>
          <w:p w:rsidR="00E21EE8" w:rsidRPr="009F2F57" w:rsidRDefault="00E21EE8" w:rsidP="009F2F57">
            <w:pPr>
              <w:jc w:val="center"/>
            </w:pPr>
            <w:r>
              <w:t>0</w:t>
            </w:r>
          </w:p>
        </w:tc>
        <w:tc>
          <w:tcPr>
            <w:tcW w:w="1163" w:type="pct"/>
            <w:shd w:val="clear" w:color="auto" w:fill="auto"/>
          </w:tcPr>
          <w:p w:rsidR="00223172" w:rsidRDefault="00223172" w:rsidP="009F2F57">
            <w:pPr>
              <w:jc w:val="center"/>
            </w:pPr>
          </w:p>
          <w:p w:rsidR="00E21EE8" w:rsidRPr="009F2F57" w:rsidRDefault="00E21EE8" w:rsidP="009F2F57">
            <w:pPr>
              <w:jc w:val="center"/>
            </w:pPr>
            <w:r>
              <w:t>0</w:t>
            </w:r>
          </w:p>
        </w:tc>
      </w:tr>
      <w:tr w:rsidR="00E21EE8" w:rsidRPr="00DA523D" w:rsidTr="00615E3A">
        <w:trPr>
          <w:trHeight w:val="530"/>
        </w:trPr>
        <w:tc>
          <w:tcPr>
            <w:tcW w:w="1873" w:type="pct"/>
            <w:shd w:val="clear" w:color="auto" w:fill="auto"/>
          </w:tcPr>
          <w:p w:rsidR="00E21EE8" w:rsidRPr="00655AE1" w:rsidRDefault="00E21EE8" w:rsidP="00615E3A">
            <w:proofErr w:type="spellStart"/>
            <w:r w:rsidRPr="00655AE1">
              <w:t>Профици</w:t>
            </w:r>
            <w:proofErr w:type="gramStart"/>
            <w:r w:rsidRPr="00655AE1">
              <w:t>т</w:t>
            </w:r>
            <w:proofErr w:type="spellEnd"/>
            <w:r w:rsidRPr="00655AE1">
              <w:t>(</w:t>
            </w:r>
            <w:proofErr w:type="gramEnd"/>
            <w:r w:rsidRPr="00655AE1">
              <w:t>+) без учета целевых средств</w:t>
            </w:r>
          </w:p>
        </w:tc>
        <w:tc>
          <w:tcPr>
            <w:tcW w:w="1019" w:type="pct"/>
            <w:shd w:val="clear" w:color="auto" w:fill="auto"/>
          </w:tcPr>
          <w:p w:rsidR="00E21EE8" w:rsidRPr="009F2F57" w:rsidRDefault="00E21EE8" w:rsidP="009F2F57">
            <w:pPr>
              <w:jc w:val="center"/>
            </w:pPr>
          </w:p>
          <w:p w:rsidR="00E21EE8" w:rsidRPr="009F2F57" w:rsidRDefault="00E21EE8" w:rsidP="009F2F57">
            <w:pPr>
              <w:jc w:val="center"/>
            </w:pPr>
            <w:r>
              <w:t>0</w:t>
            </w:r>
          </w:p>
        </w:tc>
        <w:tc>
          <w:tcPr>
            <w:tcW w:w="945" w:type="pct"/>
            <w:shd w:val="clear" w:color="auto" w:fill="auto"/>
          </w:tcPr>
          <w:p w:rsidR="00E21EE8" w:rsidRDefault="00E21EE8" w:rsidP="009F2F57">
            <w:pPr>
              <w:jc w:val="center"/>
            </w:pPr>
          </w:p>
          <w:p w:rsidR="00E21EE8" w:rsidRPr="009F2F57" w:rsidRDefault="00E21EE8" w:rsidP="009F2F57">
            <w:pPr>
              <w:jc w:val="center"/>
            </w:pPr>
            <w:r>
              <w:t>0</w:t>
            </w:r>
          </w:p>
        </w:tc>
        <w:tc>
          <w:tcPr>
            <w:tcW w:w="1163" w:type="pct"/>
            <w:shd w:val="clear" w:color="auto" w:fill="auto"/>
          </w:tcPr>
          <w:p w:rsidR="00E21EE8" w:rsidRDefault="00E21EE8" w:rsidP="00E21EE8"/>
          <w:p w:rsidR="00E21EE8" w:rsidRPr="009F2F57" w:rsidRDefault="00E21EE8" w:rsidP="00E21EE8">
            <w:pPr>
              <w:jc w:val="center"/>
            </w:pPr>
            <w:r>
              <w:t>0</w:t>
            </w:r>
          </w:p>
        </w:tc>
      </w:tr>
    </w:tbl>
    <w:p w:rsidR="00BE5811" w:rsidRDefault="00BE5811" w:rsidP="00BE5811">
      <w:pPr>
        <w:jc w:val="both"/>
        <w:rPr>
          <w:sz w:val="28"/>
          <w:szCs w:val="28"/>
        </w:rPr>
      </w:pPr>
    </w:p>
    <w:p w:rsidR="00BE5811" w:rsidRDefault="00E21EE8" w:rsidP="00BE5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таблицы видно, что в 2021</w:t>
      </w:r>
      <w:r w:rsidR="00BE5811">
        <w:rPr>
          <w:sz w:val="28"/>
          <w:szCs w:val="28"/>
        </w:rPr>
        <w:t xml:space="preserve"> году предполагается снижение общего объема доходов районного бюджета </w:t>
      </w:r>
      <w:r>
        <w:rPr>
          <w:sz w:val="28"/>
          <w:szCs w:val="28"/>
        </w:rPr>
        <w:t>по сравнению с 2020</w:t>
      </w:r>
      <w:r w:rsidR="00BE5811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1,2</w:t>
      </w:r>
      <w:r w:rsidR="00BE5811" w:rsidRPr="00A92E14">
        <w:rPr>
          <w:sz w:val="28"/>
          <w:szCs w:val="28"/>
        </w:rPr>
        <w:t>%;</w:t>
      </w:r>
      <w:r w:rsidR="00BE5811">
        <w:rPr>
          <w:sz w:val="28"/>
          <w:szCs w:val="28"/>
        </w:rPr>
        <w:t xml:space="preserve"> или на сумму</w:t>
      </w:r>
      <w:r>
        <w:rPr>
          <w:sz w:val="28"/>
          <w:szCs w:val="28"/>
        </w:rPr>
        <w:t xml:space="preserve"> 71 382 </w:t>
      </w:r>
      <w:r w:rsidR="00BE581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(</w:t>
      </w:r>
      <w:r w:rsidRPr="00367E72">
        <w:rPr>
          <w:color w:val="000000"/>
          <w:sz w:val="28"/>
          <w:szCs w:val="28"/>
        </w:rPr>
        <w:t xml:space="preserve">в результате снижения кадастровой стоимости земель </w:t>
      </w:r>
      <w:proofErr w:type="spellStart"/>
      <w:r w:rsidRPr="00367E72">
        <w:rPr>
          <w:color w:val="000000"/>
          <w:sz w:val="28"/>
          <w:szCs w:val="28"/>
        </w:rPr>
        <w:t>сельхозназначения</w:t>
      </w:r>
      <w:proofErr w:type="spellEnd"/>
      <w:r w:rsidRPr="00367E72">
        <w:rPr>
          <w:color w:val="000000"/>
          <w:sz w:val="28"/>
          <w:szCs w:val="28"/>
        </w:rPr>
        <w:t>, а также негативных влияний в экономике в целом в результате пандемии)</w:t>
      </w:r>
      <w:r w:rsidR="00BE5811">
        <w:rPr>
          <w:sz w:val="28"/>
          <w:szCs w:val="28"/>
        </w:rPr>
        <w:t>.</w:t>
      </w:r>
    </w:p>
    <w:p w:rsidR="00223172" w:rsidRDefault="00223172" w:rsidP="00977E8B">
      <w:pPr>
        <w:jc w:val="both"/>
        <w:rPr>
          <w:sz w:val="28"/>
          <w:szCs w:val="28"/>
        </w:rPr>
      </w:pPr>
    </w:p>
    <w:p w:rsidR="009F2D42" w:rsidRPr="009F2D42" w:rsidRDefault="005178E9" w:rsidP="009F2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районного бюджета на 2021</w:t>
      </w:r>
      <w:r w:rsidR="009B4A04">
        <w:rPr>
          <w:b/>
          <w:sz w:val="28"/>
          <w:szCs w:val="28"/>
        </w:rPr>
        <w:t xml:space="preserve"> год.</w:t>
      </w:r>
    </w:p>
    <w:p w:rsidR="00BB53C4" w:rsidRPr="00BB53C4" w:rsidRDefault="00BB53C4" w:rsidP="009F2D42">
      <w:pPr>
        <w:ind w:firstLine="708"/>
        <w:jc w:val="both"/>
        <w:rPr>
          <w:sz w:val="28"/>
          <w:szCs w:val="28"/>
        </w:rPr>
      </w:pPr>
      <w:r w:rsidRPr="00BB53C4">
        <w:rPr>
          <w:color w:val="000000"/>
          <w:sz w:val="28"/>
          <w:szCs w:val="28"/>
        </w:rPr>
        <w:t>Налоговые и неналоговые доходы бюдж</w:t>
      </w:r>
      <w:r w:rsidR="009F2D42">
        <w:rPr>
          <w:color w:val="000000"/>
          <w:sz w:val="28"/>
          <w:szCs w:val="28"/>
        </w:rPr>
        <w:t>ета муниципального района в 2021</w:t>
      </w:r>
      <w:r w:rsidRPr="00BB53C4">
        <w:rPr>
          <w:color w:val="000000"/>
          <w:sz w:val="28"/>
          <w:szCs w:val="28"/>
        </w:rPr>
        <w:t xml:space="preserve"> году</w:t>
      </w:r>
      <w:r w:rsidR="009F2D42">
        <w:rPr>
          <w:color w:val="000000"/>
          <w:sz w:val="28"/>
          <w:szCs w:val="28"/>
        </w:rPr>
        <w:t xml:space="preserve"> прогнозируются в объеме 103268</w:t>
      </w:r>
      <w:r w:rsidRPr="00BB53C4">
        <w:rPr>
          <w:color w:val="000000"/>
          <w:sz w:val="28"/>
          <w:szCs w:val="28"/>
        </w:rPr>
        <w:t xml:space="preserve"> тыс. рублей. В структуре доходов бюджета муниципального района предусмотрено поступле</w:t>
      </w:r>
      <w:r w:rsidR="009F2D42">
        <w:rPr>
          <w:color w:val="000000"/>
          <w:sz w:val="28"/>
          <w:szCs w:val="28"/>
        </w:rPr>
        <w:t>ние налоговых доходов в сумме 67633</w:t>
      </w:r>
      <w:r w:rsidRPr="00BB53C4">
        <w:rPr>
          <w:color w:val="000000"/>
          <w:sz w:val="28"/>
          <w:szCs w:val="28"/>
        </w:rPr>
        <w:t xml:space="preserve"> тыс. рублей, ненал</w:t>
      </w:r>
      <w:r w:rsidR="009F2D42">
        <w:rPr>
          <w:color w:val="000000"/>
          <w:sz w:val="28"/>
          <w:szCs w:val="28"/>
        </w:rPr>
        <w:t>оговых доходов – в сумме 35935</w:t>
      </w:r>
      <w:r w:rsidRPr="00BB53C4">
        <w:rPr>
          <w:color w:val="000000"/>
          <w:sz w:val="28"/>
          <w:szCs w:val="28"/>
        </w:rPr>
        <w:t xml:space="preserve"> тыс. рублей.</w:t>
      </w:r>
    </w:p>
    <w:p w:rsidR="00BB53C4" w:rsidRDefault="009F2D42" w:rsidP="00E16C6D">
      <w:pPr>
        <w:pStyle w:val="ae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Прогнозируемые в 2021</w:t>
      </w:r>
      <w:r w:rsidR="00BB53C4" w:rsidRPr="00BB53C4">
        <w:rPr>
          <w:color w:val="000000"/>
          <w:sz w:val="28"/>
          <w:szCs w:val="28"/>
        </w:rPr>
        <w:t xml:space="preserve"> году налоговые и ненало</w:t>
      </w:r>
      <w:r>
        <w:rPr>
          <w:color w:val="000000"/>
          <w:sz w:val="28"/>
          <w:szCs w:val="28"/>
        </w:rPr>
        <w:t>говые доходы снижены на 6247</w:t>
      </w:r>
      <w:r w:rsidR="00BB53C4" w:rsidRPr="00BB53C4">
        <w:rPr>
          <w:color w:val="000000"/>
          <w:sz w:val="28"/>
          <w:szCs w:val="28"/>
        </w:rPr>
        <w:t xml:space="preserve"> тыс.</w:t>
      </w:r>
      <w:r w:rsidR="00A92E14">
        <w:rPr>
          <w:color w:val="000000"/>
          <w:sz w:val="28"/>
          <w:szCs w:val="28"/>
        </w:rPr>
        <w:t xml:space="preserve"> рублей.</w:t>
      </w:r>
    </w:p>
    <w:p w:rsidR="00A92E14" w:rsidRDefault="00A92E14" w:rsidP="003D75D0">
      <w:pPr>
        <w:pStyle w:val="ae"/>
        <w:spacing w:before="0" w:beforeAutospacing="0"/>
        <w:ind w:firstLine="708"/>
        <w:rPr>
          <w:color w:val="000000"/>
          <w:sz w:val="28"/>
          <w:szCs w:val="28"/>
        </w:rPr>
      </w:pPr>
    </w:p>
    <w:p w:rsidR="0035148D" w:rsidRPr="0035148D" w:rsidRDefault="0035148D" w:rsidP="0035148D">
      <w:pPr>
        <w:pStyle w:val="af1"/>
        <w:tabs>
          <w:tab w:val="left" w:pos="0"/>
        </w:tabs>
        <w:ind w:right="-142" w:firstLine="426"/>
        <w:rPr>
          <w:b/>
          <w:sz w:val="28"/>
          <w:szCs w:val="28"/>
        </w:rPr>
      </w:pPr>
      <w:r w:rsidRPr="0035148D">
        <w:rPr>
          <w:b/>
          <w:sz w:val="28"/>
          <w:szCs w:val="28"/>
        </w:rPr>
        <w:lastRenderedPageBreak/>
        <w:t>Налог на доходы физических лиц</w:t>
      </w:r>
    </w:p>
    <w:p w:rsidR="0035148D" w:rsidRPr="0035148D" w:rsidRDefault="0035148D" w:rsidP="0035148D">
      <w:pPr>
        <w:pStyle w:val="af1"/>
        <w:tabs>
          <w:tab w:val="left" w:pos="0"/>
        </w:tabs>
        <w:ind w:right="-142" w:firstLine="42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Pr="0035148D">
        <w:rPr>
          <w:i w:val="0"/>
          <w:sz w:val="28"/>
          <w:szCs w:val="28"/>
        </w:rPr>
        <w:t>Прогноз поступлений доходов от уплаты налога на доходы физических лиц на</w:t>
      </w:r>
      <w:r w:rsidR="009F2D42">
        <w:rPr>
          <w:i w:val="0"/>
          <w:noProof/>
          <w:sz w:val="28"/>
          <w:szCs w:val="28"/>
        </w:rPr>
        <w:t xml:space="preserve"> 2021</w:t>
      </w:r>
      <w:r w:rsidRPr="0035148D">
        <w:rPr>
          <w:i w:val="0"/>
          <w:noProof/>
          <w:sz w:val="28"/>
          <w:szCs w:val="28"/>
        </w:rPr>
        <w:t xml:space="preserve"> </w:t>
      </w:r>
      <w:r w:rsidRPr="0035148D">
        <w:rPr>
          <w:i w:val="0"/>
          <w:sz w:val="28"/>
          <w:szCs w:val="28"/>
        </w:rPr>
        <w:t xml:space="preserve">год рассчитан исходя из прогнозируемого объема фонда оплаты труда, </w:t>
      </w:r>
      <w:r w:rsidR="009F2D42">
        <w:rPr>
          <w:i w:val="0"/>
          <w:sz w:val="28"/>
          <w:szCs w:val="28"/>
        </w:rPr>
        <w:t xml:space="preserve">с учетом повышения уровня МРОТ до 12792 </w:t>
      </w:r>
      <w:r w:rsidR="00743A7D">
        <w:rPr>
          <w:i w:val="0"/>
          <w:sz w:val="28"/>
          <w:szCs w:val="28"/>
        </w:rPr>
        <w:t xml:space="preserve">рубля, </w:t>
      </w:r>
      <w:r w:rsidRPr="0035148D">
        <w:rPr>
          <w:i w:val="0"/>
          <w:sz w:val="28"/>
          <w:szCs w:val="28"/>
        </w:rPr>
        <w:t>скорректированного на доходы, освобождаемые от налогообложения, и ставки налогообложения на уровне 13 %.</w:t>
      </w:r>
    </w:p>
    <w:p w:rsidR="0035148D" w:rsidRPr="0035148D" w:rsidRDefault="0035148D" w:rsidP="0035148D">
      <w:pPr>
        <w:pStyle w:val="23"/>
        <w:ind w:right="-142" w:firstLine="708"/>
        <w:rPr>
          <w:szCs w:val="28"/>
        </w:rPr>
      </w:pPr>
      <w:r w:rsidRPr="0035148D">
        <w:rPr>
          <w:szCs w:val="28"/>
        </w:rPr>
        <w:t xml:space="preserve">Поступления налога на доходы физических лиц в бюджет муниципального района Республики Северная Осетия-Алания в </w:t>
      </w:r>
      <w:r w:rsidR="00743A7D">
        <w:rPr>
          <w:noProof/>
          <w:szCs w:val="28"/>
        </w:rPr>
        <w:t>2021</w:t>
      </w:r>
      <w:r w:rsidRPr="0035148D">
        <w:rPr>
          <w:szCs w:val="28"/>
        </w:rPr>
        <w:t xml:space="preserve"> году прогнозируются в объеме</w:t>
      </w:r>
      <w:r w:rsidR="00743A7D">
        <w:rPr>
          <w:noProof/>
          <w:szCs w:val="28"/>
        </w:rPr>
        <w:t xml:space="preserve"> 35600</w:t>
      </w:r>
      <w:r w:rsidRPr="0035148D">
        <w:rPr>
          <w:noProof/>
          <w:szCs w:val="28"/>
        </w:rPr>
        <w:t xml:space="preserve"> тыс. </w:t>
      </w:r>
      <w:r w:rsidRPr="0035148D">
        <w:rPr>
          <w:szCs w:val="28"/>
        </w:rPr>
        <w:t>рублей. Доля налога на доходы физических лиц в структуре прогноза налоговых и неналоговых доходов бюджета муници</w:t>
      </w:r>
      <w:r w:rsidR="00743A7D">
        <w:rPr>
          <w:szCs w:val="28"/>
        </w:rPr>
        <w:t>пального района в 2021 году составит 33</w:t>
      </w:r>
      <w:r w:rsidRPr="0035148D">
        <w:rPr>
          <w:szCs w:val="28"/>
        </w:rPr>
        <w:t xml:space="preserve"> %.</w:t>
      </w:r>
    </w:p>
    <w:p w:rsidR="0035148D" w:rsidRPr="0035148D" w:rsidRDefault="00E701DB" w:rsidP="00E701DB">
      <w:pPr>
        <w:pStyle w:val="ConsPlusNormal0"/>
        <w:tabs>
          <w:tab w:val="left" w:pos="0"/>
        </w:tabs>
        <w:ind w:righ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148D" w:rsidRPr="0035148D">
        <w:rPr>
          <w:rFonts w:ascii="Times New Roman" w:hAnsi="Times New Roman"/>
          <w:sz w:val="28"/>
          <w:szCs w:val="28"/>
        </w:rPr>
        <w:t>Прогнозируемый объем налога на доходы физических лиц в бюджет муниципального района на 2021 год составляет  32360,0 тыс. рублей.</w:t>
      </w:r>
    </w:p>
    <w:p w:rsidR="0035148D" w:rsidRPr="0035148D" w:rsidRDefault="0035148D" w:rsidP="0035148D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</w:p>
    <w:p w:rsidR="0035148D" w:rsidRPr="0035148D" w:rsidRDefault="0035148D" w:rsidP="0035148D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35148D">
        <w:rPr>
          <w:rFonts w:ascii="Times New Roman" w:hAnsi="Times New Roman"/>
          <w:i/>
          <w:sz w:val="28"/>
          <w:szCs w:val="28"/>
        </w:rPr>
        <w:t>Акцизы по подакцизным товарам (продукции), производимым</w:t>
      </w:r>
    </w:p>
    <w:p w:rsidR="0035148D" w:rsidRPr="0035148D" w:rsidRDefault="0035148D" w:rsidP="0035148D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35148D">
        <w:rPr>
          <w:rFonts w:ascii="Times New Roman" w:hAnsi="Times New Roman"/>
          <w:i/>
          <w:sz w:val="28"/>
          <w:szCs w:val="28"/>
        </w:rPr>
        <w:t>на территории Российской Федерации</w:t>
      </w:r>
    </w:p>
    <w:p w:rsidR="0035148D" w:rsidRPr="0035148D" w:rsidRDefault="0035148D" w:rsidP="0035148D">
      <w:pPr>
        <w:pStyle w:val="ConsPlusNormal0"/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35148D">
        <w:rPr>
          <w:rFonts w:ascii="Times New Roman" w:hAnsi="Times New Roman"/>
          <w:sz w:val="28"/>
          <w:szCs w:val="28"/>
        </w:rPr>
        <w:t>Про</w:t>
      </w:r>
      <w:r w:rsidR="00743A7D">
        <w:rPr>
          <w:rFonts w:ascii="Times New Roman" w:hAnsi="Times New Roman"/>
          <w:sz w:val="28"/>
          <w:szCs w:val="28"/>
        </w:rPr>
        <w:t>гноз поступления акцизов на 2021</w:t>
      </w:r>
      <w:r w:rsidRPr="0035148D">
        <w:rPr>
          <w:rFonts w:ascii="Times New Roman" w:hAnsi="Times New Roman"/>
          <w:sz w:val="28"/>
          <w:szCs w:val="28"/>
        </w:rPr>
        <w:t xml:space="preserve"> год рассчитан исходя из прогнозируемых объемов реализации подакцизных товаров, ставок акцизов, установленных в главе 22 «Акцизы» Налогового кодекса Российской Федерации, с учетом их ежегодной индексации.</w:t>
      </w:r>
    </w:p>
    <w:p w:rsidR="0035148D" w:rsidRPr="0035148D" w:rsidRDefault="0035148D" w:rsidP="0035148D">
      <w:pPr>
        <w:pStyle w:val="ConsPlusNormal0"/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35148D">
        <w:rPr>
          <w:rFonts w:ascii="Times New Roman" w:hAnsi="Times New Roman"/>
          <w:sz w:val="28"/>
          <w:szCs w:val="28"/>
        </w:rPr>
        <w:t>В прогнозных рас</w:t>
      </w:r>
      <w:r>
        <w:rPr>
          <w:rFonts w:ascii="Times New Roman" w:hAnsi="Times New Roman"/>
          <w:sz w:val="28"/>
          <w:szCs w:val="28"/>
        </w:rPr>
        <w:t>четах на 2020 год предусмотрены</w:t>
      </w:r>
      <w:r w:rsidRPr="0035148D">
        <w:rPr>
          <w:rFonts w:ascii="Times New Roman" w:hAnsi="Times New Roman"/>
          <w:sz w:val="28"/>
          <w:szCs w:val="28"/>
        </w:rPr>
        <w:t>:</w:t>
      </w:r>
    </w:p>
    <w:p w:rsidR="0035148D" w:rsidRPr="0035148D" w:rsidRDefault="0035148D" w:rsidP="0035148D">
      <w:pPr>
        <w:pStyle w:val="ConsPlusNormal0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35148D">
        <w:rPr>
          <w:rFonts w:ascii="Times New Roman" w:hAnsi="Times New Roman"/>
          <w:sz w:val="28"/>
          <w:szCs w:val="28"/>
        </w:rPr>
        <w:t xml:space="preserve">доходы бюджета муниципального образования - </w:t>
      </w:r>
      <w:proofErr w:type="spellStart"/>
      <w:r w:rsidRPr="0035148D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35148D">
        <w:rPr>
          <w:rFonts w:ascii="Times New Roman" w:hAnsi="Times New Roman"/>
          <w:sz w:val="28"/>
          <w:szCs w:val="28"/>
        </w:rPr>
        <w:t xml:space="preserve"> район Республики Северная Осетия-Алан</w:t>
      </w:r>
      <w:r w:rsidR="00E701DB">
        <w:rPr>
          <w:rFonts w:ascii="Times New Roman" w:hAnsi="Times New Roman"/>
          <w:sz w:val="28"/>
          <w:szCs w:val="28"/>
        </w:rPr>
        <w:t>ия</w:t>
      </w:r>
      <w:r w:rsidRPr="0035148D">
        <w:rPr>
          <w:rFonts w:ascii="Times New Roman" w:hAnsi="Times New Roman"/>
          <w:sz w:val="28"/>
          <w:szCs w:val="28"/>
        </w:rPr>
        <w:t xml:space="preserve"> от уплаты акцизов на </w:t>
      </w:r>
      <w:proofErr w:type="gramStart"/>
      <w:r w:rsidRPr="0035148D">
        <w:rPr>
          <w:rFonts w:ascii="Times New Roman" w:hAnsi="Times New Roman"/>
          <w:sz w:val="28"/>
          <w:szCs w:val="28"/>
        </w:rPr>
        <w:t xml:space="preserve">нефтепродукты, подлежащие распределению в бюджет муниципального района и </w:t>
      </w:r>
      <w:r w:rsidR="00743A7D">
        <w:rPr>
          <w:rFonts w:ascii="Times New Roman" w:hAnsi="Times New Roman"/>
          <w:sz w:val="28"/>
          <w:szCs w:val="28"/>
        </w:rPr>
        <w:t>составляют</w:t>
      </w:r>
      <w:proofErr w:type="gramEnd"/>
      <w:r w:rsidR="00743A7D">
        <w:rPr>
          <w:rFonts w:ascii="Times New Roman" w:hAnsi="Times New Roman"/>
          <w:sz w:val="28"/>
          <w:szCs w:val="28"/>
        </w:rPr>
        <w:t xml:space="preserve"> 17533</w:t>
      </w:r>
      <w:r w:rsidRPr="0035148D">
        <w:rPr>
          <w:rFonts w:ascii="Times New Roman" w:hAnsi="Times New Roman"/>
          <w:sz w:val="28"/>
          <w:szCs w:val="28"/>
        </w:rPr>
        <w:t xml:space="preserve"> тыс.</w:t>
      </w:r>
      <w:r w:rsidR="00E701DB">
        <w:rPr>
          <w:rFonts w:ascii="Times New Roman" w:hAnsi="Times New Roman"/>
          <w:sz w:val="28"/>
          <w:szCs w:val="28"/>
        </w:rPr>
        <w:t xml:space="preserve"> </w:t>
      </w:r>
      <w:r w:rsidRPr="0035148D">
        <w:rPr>
          <w:rFonts w:ascii="Times New Roman" w:hAnsi="Times New Roman"/>
          <w:sz w:val="28"/>
          <w:szCs w:val="28"/>
        </w:rPr>
        <w:t>руб</w:t>
      </w:r>
      <w:r w:rsidR="00E701DB">
        <w:rPr>
          <w:rFonts w:ascii="Times New Roman" w:hAnsi="Times New Roman"/>
          <w:sz w:val="28"/>
          <w:szCs w:val="28"/>
        </w:rPr>
        <w:t>лей</w:t>
      </w:r>
      <w:r w:rsidRPr="0035148D">
        <w:rPr>
          <w:rFonts w:ascii="Times New Roman" w:hAnsi="Times New Roman"/>
          <w:sz w:val="28"/>
          <w:szCs w:val="28"/>
        </w:rPr>
        <w:t>.</w:t>
      </w:r>
    </w:p>
    <w:p w:rsidR="0035148D" w:rsidRPr="0035148D" w:rsidRDefault="0035148D" w:rsidP="0035148D">
      <w:pPr>
        <w:pStyle w:val="a9"/>
        <w:ind w:right="-142" w:firstLine="708"/>
        <w:rPr>
          <w:sz w:val="28"/>
          <w:szCs w:val="28"/>
        </w:rPr>
      </w:pPr>
      <w:r w:rsidRPr="0035148D">
        <w:rPr>
          <w:sz w:val="28"/>
          <w:szCs w:val="28"/>
        </w:rPr>
        <w:t>Доля акцизов в структуре прогноза налоговых и неналоговых доходов бюдж</w:t>
      </w:r>
      <w:r w:rsidR="00743A7D">
        <w:rPr>
          <w:sz w:val="28"/>
          <w:szCs w:val="28"/>
        </w:rPr>
        <w:t>ета муниципального района в 2021 году составляет 17</w:t>
      </w:r>
      <w:r w:rsidRPr="0035148D">
        <w:rPr>
          <w:sz w:val="28"/>
          <w:szCs w:val="28"/>
        </w:rPr>
        <w:t xml:space="preserve"> %.</w:t>
      </w:r>
    </w:p>
    <w:p w:rsidR="0035148D" w:rsidRPr="0035148D" w:rsidRDefault="0035148D" w:rsidP="0035148D">
      <w:pPr>
        <w:pStyle w:val="7"/>
        <w:tabs>
          <w:tab w:val="left" w:pos="0"/>
        </w:tabs>
        <w:ind w:right="-142" w:firstLine="42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5148D">
        <w:rPr>
          <w:rFonts w:ascii="Times New Roman" w:hAnsi="Times New Roman" w:cs="Times New Roman"/>
          <w:b/>
          <w:color w:val="auto"/>
          <w:sz w:val="28"/>
          <w:szCs w:val="28"/>
        </w:rPr>
        <w:t>Налоги на совокупный доход</w:t>
      </w:r>
    </w:p>
    <w:p w:rsidR="0035148D" w:rsidRPr="0035148D" w:rsidRDefault="00743A7D" w:rsidP="002322E7">
      <w:pPr>
        <w:pStyle w:val="23"/>
        <w:ind w:right="-142" w:firstLine="708"/>
        <w:rPr>
          <w:snapToGrid w:val="0"/>
          <w:szCs w:val="28"/>
        </w:rPr>
      </w:pPr>
      <w:r>
        <w:rPr>
          <w:snapToGrid w:val="0"/>
          <w:szCs w:val="28"/>
        </w:rPr>
        <w:t>Прогнозируемый на 2021</w:t>
      </w:r>
      <w:r w:rsidR="0035148D" w:rsidRPr="0035148D">
        <w:rPr>
          <w:snapToGrid w:val="0"/>
          <w:szCs w:val="28"/>
        </w:rPr>
        <w:t xml:space="preserve"> год </w:t>
      </w:r>
      <w:r w:rsidR="00A433A6">
        <w:rPr>
          <w:snapToGrid w:val="0"/>
          <w:szCs w:val="28"/>
        </w:rPr>
        <w:t xml:space="preserve">общий </w:t>
      </w:r>
      <w:r w:rsidR="0035148D" w:rsidRPr="0035148D">
        <w:rPr>
          <w:snapToGrid w:val="0"/>
          <w:szCs w:val="28"/>
        </w:rPr>
        <w:t>объем</w:t>
      </w:r>
      <w:r w:rsidR="00A433A6">
        <w:rPr>
          <w:snapToGrid w:val="0"/>
          <w:szCs w:val="28"/>
        </w:rPr>
        <w:t xml:space="preserve"> налогов на совокупный доход составляет 10783 </w:t>
      </w:r>
      <w:r w:rsidR="00A433A6" w:rsidRPr="0035148D">
        <w:rPr>
          <w:noProof/>
          <w:szCs w:val="28"/>
        </w:rPr>
        <w:t xml:space="preserve">тыс. </w:t>
      </w:r>
      <w:r w:rsidR="00A433A6" w:rsidRPr="0035148D">
        <w:rPr>
          <w:szCs w:val="28"/>
        </w:rPr>
        <w:t>рублей</w:t>
      </w:r>
      <w:r w:rsidR="00A433A6">
        <w:rPr>
          <w:szCs w:val="28"/>
        </w:rPr>
        <w:t>,</w:t>
      </w:r>
      <w:r w:rsidR="0035148D" w:rsidRPr="0035148D">
        <w:rPr>
          <w:snapToGrid w:val="0"/>
          <w:szCs w:val="28"/>
        </w:rPr>
        <w:t xml:space="preserve"> </w:t>
      </w:r>
      <w:r w:rsidR="00A433A6">
        <w:rPr>
          <w:snapToGrid w:val="0"/>
          <w:szCs w:val="28"/>
        </w:rPr>
        <w:t xml:space="preserve">что в общем объеме налоговых и неналоговых доходов районного бюджета составляет 10,4%. </w:t>
      </w:r>
    </w:p>
    <w:p w:rsidR="002322E7" w:rsidRPr="002322E7" w:rsidRDefault="002322E7" w:rsidP="002322E7">
      <w:pPr>
        <w:pStyle w:val="5"/>
        <w:tabs>
          <w:tab w:val="left" w:pos="0"/>
        </w:tabs>
        <w:ind w:right="-142"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322E7">
        <w:rPr>
          <w:rFonts w:ascii="Times New Roman" w:hAnsi="Times New Roman" w:cs="Times New Roman"/>
          <w:b/>
          <w:i/>
          <w:color w:val="auto"/>
          <w:sz w:val="28"/>
          <w:szCs w:val="28"/>
        </w:rPr>
        <w:t>Налоги на имущество</w:t>
      </w:r>
    </w:p>
    <w:p w:rsidR="002322E7" w:rsidRPr="002322E7" w:rsidRDefault="002322E7" w:rsidP="00073F4A">
      <w:pPr>
        <w:ind w:right="-142" w:firstLine="708"/>
        <w:jc w:val="both"/>
        <w:rPr>
          <w:sz w:val="28"/>
          <w:szCs w:val="28"/>
        </w:rPr>
      </w:pPr>
      <w:r w:rsidRPr="002322E7">
        <w:rPr>
          <w:snapToGrid w:val="0"/>
          <w:sz w:val="28"/>
          <w:szCs w:val="28"/>
        </w:rPr>
        <w:t xml:space="preserve">В налогах на имущество учтены поступления доходов от уплаты налога на имущество организаций и земельного налога. </w:t>
      </w:r>
      <w:proofErr w:type="gramStart"/>
      <w:r w:rsidRPr="002322E7">
        <w:rPr>
          <w:sz w:val="28"/>
          <w:szCs w:val="28"/>
        </w:rPr>
        <w:t>В основу расчета налога на имущество ор</w:t>
      </w:r>
      <w:r w:rsidR="00A433A6">
        <w:rPr>
          <w:sz w:val="28"/>
          <w:szCs w:val="28"/>
        </w:rPr>
        <w:t>ганизаций принят прогноз на 2021</w:t>
      </w:r>
      <w:r w:rsidRPr="002322E7">
        <w:rPr>
          <w:sz w:val="28"/>
          <w:szCs w:val="28"/>
        </w:rPr>
        <w:t xml:space="preserve"> год среднегодовой стоимости имущества, сформированный исходя из отчетных данных Управления Федеральной налоговой службы по Республике Северная Осетия-Алания</w:t>
      </w:r>
      <w:r w:rsidR="005178E9">
        <w:rPr>
          <w:sz w:val="28"/>
          <w:szCs w:val="28"/>
        </w:rPr>
        <w:t xml:space="preserve"> о налогооблагаемой базе за 2020</w:t>
      </w:r>
      <w:r w:rsidRPr="002322E7">
        <w:rPr>
          <w:sz w:val="28"/>
          <w:szCs w:val="28"/>
        </w:rPr>
        <w:t xml:space="preserve"> год, ожи</w:t>
      </w:r>
      <w:r w:rsidR="004D1234">
        <w:rPr>
          <w:sz w:val="28"/>
          <w:szCs w:val="28"/>
        </w:rPr>
        <w:t>даемой оценки поступления в 2020</w:t>
      </w:r>
      <w:r w:rsidR="00073F4A">
        <w:rPr>
          <w:sz w:val="28"/>
          <w:szCs w:val="28"/>
        </w:rPr>
        <w:t xml:space="preserve"> году и установления максимальных  ставок налогообложения по местным налогам и отмены налоговых льгот для некоторых категорий </w:t>
      </w:r>
      <w:r w:rsidR="005F4FF2">
        <w:rPr>
          <w:sz w:val="28"/>
          <w:szCs w:val="28"/>
        </w:rPr>
        <w:t>налогоплательщиков</w:t>
      </w:r>
      <w:r w:rsidR="00073F4A">
        <w:rPr>
          <w:sz w:val="28"/>
          <w:szCs w:val="28"/>
        </w:rPr>
        <w:t>.</w:t>
      </w:r>
      <w:proofErr w:type="gramEnd"/>
    </w:p>
    <w:p w:rsidR="002322E7" w:rsidRPr="002322E7" w:rsidRDefault="002322E7" w:rsidP="002322E7">
      <w:pPr>
        <w:ind w:right="-142" w:firstLine="708"/>
        <w:jc w:val="both"/>
        <w:rPr>
          <w:snapToGrid w:val="0"/>
          <w:sz w:val="28"/>
          <w:szCs w:val="28"/>
        </w:rPr>
      </w:pPr>
      <w:r w:rsidRPr="002322E7">
        <w:rPr>
          <w:snapToGrid w:val="0"/>
          <w:sz w:val="28"/>
          <w:szCs w:val="28"/>
        </w:rPr>
        <w:t xml:space="preserve">Поступление в бюджет </w:t>
      </w:r>
      <w:r w:rsidRPr="002322E7">
        <w:rPr>
          <w:sz w:val="28"/>
          <w:szCs w:val="28"/>
        </w:rPr>
        <w:t xml:space="preserve">муниципального района </w:t>
      </w:r>
      <w:r w:rsidR="00C46ABC">
        <w:rPr>
          <w:snapToGrid w:val="0"/>
          <w:sz w:val="28"/>
          <w:szCs w:val="28"/>
        </w:rPr>
        <w:t>на 2021</w:t>
      </w:r>
      <w:r w:rsidRPr="002322E7">
        <w:rPr>
          <w:snapToGrid w:val="0"/>
          <w:sz w:val="28"/>
          <w:szCs w:val="28"/>
        </w:rPr>
        <w:t xml:space="preserve"> год налога на имущество организа</w:t>
      </w:r>
      <w:r w:rsidR="00C46ABC">
        <w:rPr>
          <w:snapToGrid w:val="0"/>
          <w:sz w:val="28"/>
          <w:szCs w:val="28"/>
        </w:rPr>
        <w:t>ций прогнозируется в объеме 3300</w:t>
      </w:r>
      <w:r w:rsidRPr="002322E7">
        <w:rPr>
          <w:snapToGrid w:val="0"/>
          <w:sz w:val="28"/>
          <w:szCs w:val="28"/>
        </w:rPr>
        <w:t xml:space="preserve">,0 тыс. рублей. Доля </w:t>
      </w:r>
      <w:r w:rsidRPr="002322E7">
        <w:rPr>
          <w:snapToGrid w:val="0"/>
          <w:sz w:val="28"/>
          <w:szCs w:val="28"/>
        </w:rPr>
        <w:lastRenderedPageBreak/>
        <w:t xml:space="preserve">налога в структуре налоговых и неналоговых доходов </w:t>
      </w:r>
      <w:r w:rsidRPr="002322E7">
        <w:rPr>
          <w:sz w:val="28"/>
          <w:szCs w:val="28"/>
        </w:rPr>
        <w:t>бюджета муниципального района</w:t>
      </w:r>
      <w:r w:rsidR="00C46ABC">
        <w:rPr>
          <w:snapToGrid w:val="0"/>
          <w:sz w:val="28"/>
          <w:szCs w:val="28"/>
        </w:rPr>
        <w:t xml:space="preserve"> в 2021 году составляет 3,1</w:t>
      </w:r>
      <w:r w:rsidRPr="002322E7">
        <w:rPr>
          <w:snapToGrid w:val="0"/>
          <w:sz w:val="28"/>
          <w:szCs w:val="28"/>
        </w:rPr>
        <w:t xml:space="preserve"> %.</w:t>
      </w:r>
    </w:p>
    <w:p w:rsidR="002322E7" w:rsidRPr="002322E7" w:rsidRDefault="002322E7" w:rsidP="002322E7">
      <w:pPr>
        <w:ind w:right="-142" w:firstLine="708"/>
        <w:jc w:val="both"/>
        <w:rPr>
          <w:snapToGrid w:val="0"/>
          <w:sz w:val="28"/>
          <w:szCs w:val="28"/>
        </w:rPr>
      </w:pPr>
      <w:r w:rsidRPr="002322E7">
        <w:rPr>
          <w:snapToGrid w:val="0"/>
          <w:sz w:val="28"/>
          <w:szCs w:val="28"/>
        </w:rPr>
        <w:t>Прогнозируемый объем налога на имущество организаций в бюджет</w:t>
      </w:r>
      <w:r w:rsidRPr="002322E7">
        <w:rPr>
          <w:sz w:val="28"/>
          <w:szCs w:val="28"/>
        </w:rPr>
        <w:t xml:space="preserve"> муниципального район</w:t>
      </w:r>
      <w:r w:rsidR="00C46ABC">
        <w:rPr>
          <w:snapToGrid w:val="0"/>
          <w:sz w:val="28"/>
          <w:szCs w:val="28"/>
        </w:rPr>
        <w:t>а на 2022</w:t>
      </w:r>
      <w:r w:rsidRPr="002322E7">
        <w:rPr>
          <w:snapToGrid w:val="0"/>
          <w:sz w:val="28"/>
          <w:szCs w:val="28"/>
        </w:rPr>
        <w:t xml:space="preserve"> год составляет  </w:t>
      </w:r>
      <w:r w:rsidR="00C46ABC">
        <w:rPr>
          <w:snapToGrid w:val="0"/>
          <w:sz w:val="28"/>
          <w:szCs w:val="28"/>
        </w:rPr>
        <w:t>3400</w:t>
      </w:r>
      <w:r w:rsidRPr="00C46ABC">
        <w:rPr>
          <w:snapToGrid w:val="0"/>
          <w:sz w:val="28"/>
          <w:szCs w:val="28"/>
        </w:rPr>
        <w:t xml:space="preserve">,0 </w:t>
      </w:r>
      <w:r w:rsidRPr="002322E7">
        <w:rPr>
          <w:snapToGrid w:val="0"/>
          <w:sz w:val="28"/>
          <w:szCs w:val="28"/>
        </w:rPr>
        <w:t xml:space="preserve">тыс. рублей. </w:t>
      </w:r>
    </w:p>
    <w:p w:rsidR="002322E7" w:rsidRPr="00E701DB" w:rsidRDefault="00C46ABC" w:rsidP="00E701DB">
      <w:pPr>
        <w:ind w:right="-142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Поступление налога на 2023</w:t>
      </w:r>
      <w:r w:rsidR="002322E7" w:rsidRPr="002322E7">
        <w:rPr>
          <w:snapToGrid w:val="0"/>
          <w:sz w:val="28"/>
          <w:szCs w:val="28"/>
        </w:rPr>
        <w:t xml:space="preserve"> год прогнозируется также в сумме</w:t>
      </w:r>
      <w:r>
        <w:rPr>
          <w:snapToGrid w:val="0"/>
          <w:sz w:val="28"/>
          <w:szCs w:val="28"/>
        </w:rPr>
        <w:t xml:space="preserve"> 3400</w:t>
      </w:r>
      <w:r w:rsidR="002322E7" w:rsidRPr="00C46ABC">
        <w:rPr>
          <w:snapToGrid w:val="0"/>
          <w:sz w:val="28"/>
          <w:szCs w:val="28"/>
        </w:rPr>
        <w:t>,0</w:t>
      </w:r>
      <w:r w:rsidR="002322E7" w:rsidRPr="002322E7">
        <w:rPr>
          <w:snapToGrid w:val="0"/>
          <w:sz w:val="28"/>
          <w:szCs w:val="28"/>
        </w:rPr>
        <w:t xml:space="preserve"> тыс. рублей. </w:t>
      </w:r>
    </w:p>
    <w:p w:rsidR="002322E7" w:rsidRPr="002322E7" w:rsidRDefault="002322E7" w:rsidP="002322E7">
      <w:pPr>
        <w:pStyle w:val="ConsPlusTitle"/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2322E7">
        <w:rPr>
          <w:rFonts w:ascii="Times New Roman" w:hAnsi="Times New Roman"/>
          <w:i/>
          <w:sz w:val="28"/>
          <w:szCs w:val="28"/>
        </w:rPr>
        <w:t>Государственная пошлина</w:t>
      </w:r>
    </w:p>
    <w:p w:rsidR="002322E7" w:rsidRPr="002322E7" w:rsidRDefault="002322E7" w:rsidP="002322E7">
      <w:pPr>
        <w:ind w:right="-142" w:firstLine="708"/>
        <w:jc w:val="both"/>
        <w:rPr>
          <w:snapToGrid w:val="0"/>
          <w:sz w:val="28"/>
          <w:szCs w:val="28"/>
        </w:rPr>
      </w:pPr>
      <w:r w:rsidRPr="002322E7">
        <w:rPr>
          <w:sz w:val="28"/>
          <w:szCs w:val="28"/>
        </w:rPr>
        <w:t>Расчет прогнозной суммы</w:t>
      </w:r>
      <w:r w:rsidR="00C46ABC">
        <w:rPr>
          <w:sz w:val="28"/>
          <w:szCs w:val="28"/>
        </w:rPr>
        <w:t xml:space="preserve"> государственной пошлины на 2021</w:t>
      </w:r>
      <w:r w:rsidRPr="002322E7">
        <w:rPr>
          <w:sz w:val="28"/>
          <w:szCs w:val="28"/>
        </w:rPr>
        <w:t xml:space="preserve"> год выполнен исходя из ожидаемой оценки поступлений в 2</w:t>
      </w:r>
      <w:r w:rsidR="00C46ABC">
        <w:rPr>
          <w:sz w:val="28"/>
          <w:szCs w:val="28"/>
        </w:rPr>
        <w:t>020 году,  прогнозируемых в 2021</w:t>
      </w:r>
      <w:r w:rsidRPr="002322E7">
        <w:rPr>
          <w:sz w:val="28"/>
          <w:szCs w:val="28"/>
        </w:rPr>
        <w:t xml:space="preserve"> году </w:t>
      </w:r>
      <w:r w:rsidRPr="002322E7">
        <w:rPr>
          <w:snapToGrid w:val="0"/>
          <w:sz w:val="28"/>
          <w:szCs w:val="28"/>
        </w:rPr>
        <w:t>макроэкономических показателей</w:t>
      </w:r>
      <w:r w:rsidRPr="002322E7">
        <w:rPr>
          <w:sz w:val="28"/>
          <w:szCs w:val="28"/>
        </w:rPr>
        <w:t>, а также прогнозных данных, предоставленных главными администраторами доходов бюджета</w:t>
      </w:r>
      <w:r w:rsidRPr="002322E7">
        <w:rPr>
          <w:snapToGrid w:val="0"/>
          <w:sz w:val="28"/>
          <w:szCs w:val="28"/>
        </w:rPr>
        <w:t xml:space="preserve"> </w:t>
      </w:r>
      <w:r w:rsidRPr="002322E7">
        <w:rPr>
          <w:sz w:val="28"/>
          <w:szCs w:val="28"/>
        </w:rPr>
        <w:t xml:space="preserve">муниципального района </w:t>
      </w:r>
      <w:r w:rsidR="00C46ABC">
        <w:rPr>
          <w:snapToGrid w:val="0"/>
          <w:sz w:val="28"/>
          <w:szCs w:val="28"/>
        </w:rPr>
        <w:t>на 2021</w:t>
      </w:r>
      <w:r w:rsidRPr="002322E7">
        <w:rPr>
          <w:snapToGrid w:val="0"/>
          <w:sz w:val="28"/>
          <w:szCs w:val="28"/>
        </w:rPr>
        <w:t xml:space="preserve"> год. Доля налога в структуре налоговых и неналоговых доходов </w:t>
      </w:r>
      <w:r w:rsidRPr="002322E7">
        <w:rPr>
          <w:sz w:val="28"/>
          <w:szCs w:val="28"/>
        </w:rPr>
        <w:t xml:space="preserve">бюджета муниципального района </w:t>
      </w:r>
      <w:r w:rsidR="00AF4688">
        <w:rPr>
          <w:snapToGrid w:val="0"/>
          <w:sz w:val="28"/>
          <w:szCs w:val="28"/>
        </w:rPr>
        <w:t xml:space="preserve"> в 2021 году составляет 1 900,0 тыс. рублей</w:t>
      </w:r>
      <w:r w:rsidRPr="002322E7">
        <w:rPr>
          <w:snapToGrid w:val="0"/>
          <w:sz w:val="28"/>
          <w:szCs w:val="28"/>
        </w:rPr>
        <w:t>.</w:t>
      </w:r>
    </w:p>
    <w:p w:rsidR="002322E7" w:rsidRPr="002322E7" w:rsidRDefault="002322E7" w:rsidP="002322E7">
      <w:pPr>
        <w:ind w:right="-142" w:firstLine="708"/>
        <w:jc w:val="both"/>
        <w:rPr>
          <w:snapToGrid w:val="0"/>
          <w:sz w:val="28"/>
          <w:szCs w:val="28"/>
        </w:rPr>
      </w:pPr>
      <w:r w:rsidRPr="002322E7">
        <w:rPr>
          <w:snapToGrid w:val="0"/>
          <w:sz w:val="28"/>
          <w:szCs w:val="28"/>
        </w:rPr>
        <w:t>Прогнозируемый объем государственной пошлины в бюджет</w:t>
      </w:r>
      <w:r w:rsidRPr="002322E7">
        <w:rPr>
          <w:sz w:val="28"/>
          <w:szCs w:val="28"/>
        </w:rPr>
        <w:t xml:space="preserve"> муниципального района </w:t>
      </w:r>
      <w:r w:rsidR="00AF4688">
        <w:rPr>
          <w:snapToGrid w:val="0"/>
          <w:sz w:val="28"/>
          <w:szCs w:val="28"/>
        </w:rPr>
        <w:t xml:space="preserve"> на 2022 год составляет  2000</w:t>
      </w:r>
      <w:r w:rsidRPr="002322E7">
        <w:rPr>
          <w:snapToGrid w:val="0"/>
          <w:sz w:val="28"/>
          <w:szCs w:val="28"/>
        </w:rPr>
        <w:t xml:space="preserve">,0 тыс. рублей. </w:t>
      </w:r>
    </w:p>
    <w:p w:rsidR="002322E7" w:rsidRDefault="00AF4688" w:rsidP="00E701DB">
      <w:pPr>
        <w:ind w:right="-142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Поступление налога на 2023</w:t>
      </w:r>
      <w:r w:rsidR="00E701DB">
        <w:rPr>
          <w:snapToGrid w:val="0"/>
          <w:sz w:val="28"/>
          <w:szCs w:val="28"/>
        </w:rPr>
        <w:t xml:space="preserve"> </w:t>
      </w:r>
      <w:r w:rsidR="002322E7" w:rsidRPr="002322E7">
        <w:rPr>
          <w:snapToGrid w:val="0"/>
          <w:sz w:val="28"/>
          <w:szCs w:val="28"/>
        </w:rPr>
        <w:t xml:space="preserve">год прогнозируется также в сумме </w:t>
      </w:r>
      <w:r w:rsidR="008221C8">
        <w:rPr>
          <w:snapToGrid w:val="0"/>
          <w:sz w:val="28"/>
          <w:szCs w:val="28"/>
        </w:rPr>
        <w:t xml:space="preserve">               </w:t>
      </w:r>
      <w:r>
        <w:rPr>
          <w:snapToGrid w:val="0"/>
          <w:sz w:val="28"/>
          <w:szCs w:val="28"/>
        </w:rPr>
        <w:t>2100</w:t>
      </w:r>
      <w:r w:rsidR="002322E7" w:rsidRPr="002322E7">
        <w:rPr>
          <w:snapToGrid w:val="0"/>
          <w:sz w:val="28"/>
          <w:szCs w:val="28"/>
        </w:rPr>
        <w:t xml:space="preserve">,0 тыс. рублей. </w:t>
      </w:r>
    </w:p>
    <w:p w:rsidR="00E701DB" w:rsidRPr="00E701DB" w:rsidRDefault="00E701DB" w:rsidP="00E701DB">
      <w:pPr>
        <w:ind w:right="-142" w:firstLine="708"/>
        <w:jc w:val="both"/>
        <w:rPr>
          <w:snapToGrid w:val="0"/>
          <w:sz w:val="28"/>
          <w:szCs w:val="28"/>
        </w:rPr>
      </w:pPr>
    </w:p>
    <w:p w:rsidR="002322E7" w:rsidRPr="002322E7" w:rsidRDefault="002322E7" w:rsidP="002322E7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2322E7">
        <w:rPr>
          <w:rFonts w:ascii="Times New Roman" w:hAnsi="Times New Roman"/>
          <w:i/>
          <w:sz w:val="28"/>
          <w:szCs w:val="28"/>
        </w:rPr>
        <w:t>Доходы от использования имущества, находящегося</w:t>
      </w:r>
    </w:p>
    <w:p w:rsidR="002322E7" w:rsidRPr="002322E7" w:rsidRDefault="002322E7" w:rsidP="002322E7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2322E7">
        <w:rPr>
          <w:rFonts w:ascii="Times New Roman" w:hAnsi="Times New Roman"/>
          <w:i/>
          <w:sz w:val="28"/>
          <w:szCs w:val="28"/>
        </w:rPr>
        <w:t>в государственной и муниципальной собственности</w:t>
      </w:r>
    </w:p>
    <w:p w:rsidR="002322E7" w:rsidRPr="002322E7" w:rsidRDefault="002322E7" w:rsidP="002322E7">
      <w:pPr>
        <w:pStyle w:val="ConsPlusTitle"/>
        <w:tabs>
          <w:tab w:val="left" w:pos="0"/>
        </w:tabs>
        <w:ind w:right="-142" w:firstLine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2322E7">
        <w:rPr>
          <w:rFonts w:ascii="Times New Roman" w:hAnsi="Times New Roman"/>
          <w:b w:val="0"/>
          <w:sz w:val="28"/>
          <w:szCs w:val="28"/>
        </w:rPr>
        <w:t>Доходы бюджета муниципального района от использования имущества, находящегося в государственной и муниципальной собственнос</w:t>
      </w:r>
      <w:r w:rsidR="00AF4688">
        <w:rPr>
          <w:rFonts w:ascii="Times New Roman" w:hAnsi="Times New Roman"/>
          <w:b w:val="0"/>
          <w:sz w:val="28"/>
          <w:szCs w:val="28"/>
        </w:rPr>
        <w:t>ти, на 2021</w:t>
      </w:r>
      <w:r w:rsidRPr="002322E7">
        <w:rPr>
          <w:rFonts w:ascii="Times New Roman" w:hAnsi="Times New Roman"/>
          <w:b w:val="0"/>
          <w:sz w:val="28"/>
          <w:szCs w:val="28"/>
        </w:rPr>
        <w:t xml:space="preserve"> </w:t>
      </w:r>
      <w:r w:rsidR="00AF4688">
        <w:rPr>
          <w:rFonts w:ascii="Times New Roman" w:hAnsi="Times New Roman"/>
          <w:b w:val="0"/>
          <w:sz w:val="28"/>
          <w:szCs w:val="28"/>
        </w:rPr>
        <w:t>год прогнозируется в сумме 30900</w:t>
      </w:r>
      <w:r w:rsidRPr="002322E7">
        <w:rPr>
          <w:rFonts w:ascii="Times New Roman" w:hAnsi="Times New Roman"/>
          <w:b w:val="0"/>
          <w:sz w:val="28"/>
          <w:szCs w:val="28"/>
        </w:rPr>
        <w:t>,0 тыс. рублей.</w:t>
      </w:r>
    </w:p>
    <w:p w:rsidR="002322E7" w:rsidRPr="002322E7" w:rsidRDefault="002322E7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322E7">
        <w:rPr>
          <w:rFonts w:ascii="Times New Roman" w:hAnsi="Times New Roman"/>
          <w:sz w:val="28"/>
          <w:szCs w:val="28"/>
        </w:rPr>
        <w:t>В составе доходов от использования имущества, находящегося в государственной и муни</w:t>
      </w:r>
      <w:r w:rsidR="00AF4688">
        <w:rPr>
          <w:rFonts w:ascii="Times New Roman" w:hAnsi="Times New Roman"/>
          <w:sz w:val="28"/>
          <w:szCs w:val="28"/>
        </w:rPr>
        <w:t>ципальной собственности, на 2021</w:t>
      </w:r>
      <w:r w:rsidRPr="002322E7">
        <w:rPr>
          <w:rFonts w:ascii="Times New Roman" w:hAnsi="Times New Roman"/>
          <w:sz w:val="28"/>
          <w:szCs w:val="28"/>
        </w:rPr>
        <w:t xml:space="preserve"> год  предусмотрены:</w:t>
      </w:r>
      <w:proofErr w:type="gramEnd"/>
    </w:p>
    <w:p w:rsidR="002322E7" w:rsidRPr="002322E7" w:rsidRDefault="002322E7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22E7">
        <w:rPr>
          <w:rFonts w:ascii="Times New Roman" w:hAnsi="Times New Roman"/>
          <w:sz w:val="28"/>
          <w:szCs w:val="28"/>
        </w:rPr>
        <w:t>доходы от арендной платы за земельные участки, находящиеся в муниципальной  собственности –</w:t>
      </w:r>
      <w:r w:rsidR="005178E9"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 w:rsidRPr="002322E7">
        <w:rPr>
          <w:rFonts w:ascii="Times New Roman" w:hAnsi="Times New Roman"/>
          <w:sz w:val="28"/>
          <w:szCs w:val="28"/>
        </w:rPr>
        <w:t xml:space="preserve">тыс. рублей; </w:t>
      </w:r>
    </w:p>
    <w:p w:rsidR="002322E7" w:rsidRPr="002322E7" w:rsidRDefault="002322E7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22E7">
        <w:rPr>
          <w:rFonts w:ascii="Times New Roman" w:hAnsi="Times New Roman"/>
          <w:sz w:val="28"/>
          <w:szCs w:val="28"/>
        </w:rPr>
        <w:t xml:space="preserve">доходы от сдачи в аренду имущества, находящегося в муниципальной собственности,  -  </w:t>
      </w:r>
      <w:r w:rsidR="005178E9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Pr="002322E7">
        <w:rPr>
          <w:rFonts w:ascii="Times New Roman" w:hAnsi="Times New Roman"/>
          <w:sz w:val="28"/>
          <w:szCs w:val="28"/>
        </w:rPr>
        <w:t>тыс. рублей.</w:t>
      </w:r>
    </w:p>
    <w:p w:rsidR="002322E7" w:rsidRPr="002322E7" w:rsidRDefault="002322E7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22E7">
        <w:rPr>
          <w:rFonts w:ascii="Times New Roman" w:hAnsi="Times New Roman"/>
          <w:sz w:val="28"/>
          <w:szCs w:val="28"/>
        </w:rPr>
        <w:t>Доходы бюджета муниципального района от использования имущества, находящегося в муниципальной с</w:t>
      </w:r>
      <w:r w:rsidR="005F4FF2">
        <w:rPr>
          <w:rFonts w:ascii="Times New Roman" w:hAnsi="Times New Roman"/>
          <w:sz w:val="28"/>
          <w:szCs w:val="28"/>
        </w:rPr>
        <w:t>обственности, на 2022 и 2023</w:t>
      </w:r>
      <w:r w:rsidRPr="002322E7">
        <w:rPr>
          <w:rFonts w:ascii="Times New Roman" w:hAnsi="Times New Roman"/>
          <w:sz w:val="28"/>
          <w:szCs w:val="28"/>
        </w:rPr>
        <w:t xml:space="preserve"> годы прогнозируются  </w:t>
      </w:r>
      <w:r w:rsidR="005178E9">
        <w:rPr>
          <w:rFonts w:ascii="Times New Roman" w:hAnsi="Times New Roman"/>
          <w:color w:val="FF0000"/>
          <w:sz w:val="28"/>
          <w:szCs w:val="28"/>
        </w:rPr>
        <w:t xml:space="preserve">                </w:t>
      </w:r>
      <w:r w:rsidRPr="002322E7">
        <w:rPr>
          <w:rFonts w:ascii="Times New Roman" w:hAnsi="Times New Roman"/>
          <w:sz w:val="28"/>
          <w:szCs w:val="28"/>
        </w:rPr>
        <w:t xml:space="preserve">тыс. рублей и </w:t>
      </w:r>
      <w:r w:rsidR="005178E9">
        <w:rPr>
          <w:rFonts w:ascii="Times New Roman" w:hAnsi="Times New Roman"/>
          <w:color w:val="FF0000"/>
          <w:sz w:val="28"/>
          <w:szCs w:val="28"/>
        </w:rPr>
        <w:t xml:space="preserve">                </w:t>
      </w:r>
      <w:r w:rsidRPr="002322E7">
        <w:rPr>
          <w:rFonts w:ascii="Times New Roman" w:hAnsi="Times New Roman"/>
          <w:sz w:val="28"/>
          <w:szCs w:val="28"/>
        </w:rPr>
        <w:t>тыс. рублей соответственно.</w:t>
      </w:r>
      <w:r w:rsidRPr="002322E7">
        <w:rPr>
          <w:rFonts w:ascii="Times New Roman" w:hAnsi="Times New Roman"/>
          <w:snapToGrid w:val="0"/>
          <w:sz w:val="28"/>
          <w:szCs w:val="28"/>
        </w:rPr>
        <w:t xml:space="preserve"> Доля  </w:t>
      </w:r>
      <w:r w:rsidRPr="002322E7">
        <w:rPr>
          <w:rFonts w:ascii="Times New Roman" w:hAnsi="Times New Roman"/>
          <w:sz w:val="28"/>
          <w:szCs w:val="28"/>
        </w:rPr>
        <w:t>доходов бюджета муниципального района от использования имущества, находящегося в государственной и муниципальной собственности</w:t>
      </w:r>
      <w:r w:rsidRPr="002322E7">
        <w:rPr>
          <w:rFonts w:ascii="Times New Roman" w:hAnsi="Times New Roman"/>
          <w:snapToGrid w:val="0"/>
          <w:sz w:val="28"/>
          <w:szCs w:val="28"/>
        </w:rPr>
        <w:t xml:space="preserve"> в структуре налоговых и неналоговых доходов </w:t>
      </w:r>
      <w:r w:rsidRPr="002322E7">
        <w:rPr>
          <w:rFonts w:ascii="Times New Roman" w:hAnsi="Times New Roman"/>
          <w:sz w:val="28"/>
          <w:szCs w:val="28"/>
        </w:rPr>
        <w:t xml:space="preserve">бюджета муниципального района </w:t>
      </w:r>
      <w:r w:rsidRPr="002322E7">
        <w:rPr>
          <w:rFonts w:ascii="Times New Roman" w:hAnsi="Times New Roman"/>
          <w:snapToGrid w:val="0"/>
          <w:sz w:val="28"/>
          <w:szCs w:val="28"/>
        </w:rPr>
        <w:t xml:space="preserve"> в 2020 году составляет  28,8 %.</w:t>
      </w:r>
    </w:p>
    <w:p w:rsidR="002322E7" w:rsidRDefault="002322E7" w:rsidP="002322E7">
      <w:pPr>
        <w:pStyle w:val="ConsPlusTitle"/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</w:p>
    <w:p w:rsidR="00E701DB" w:rsidRPr="002322E7" w:rsidRDefault="00E701DB" w:rsidP="002322E7">
      <w:pPr>
        <w:pStyle w:val="ConsPlusTitle"/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</w:p>
    <w:p w:rsidR="002322E7" w:rsidRPr="002322E7" w:rsidRDefault="002322E7" w:rsidP="002322E7">
      <w:pPr>
        <w:pStyle w:val="ConsPlusTitle"/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2322E7">
        <w:rPr>
          <w:rFonts w:ascii="Times New Roman" w:hAnsi="Times New Roman"/>
          <w:i/>
          <w:sz w:val="28"/>
          <w:szCs w:val="28"/>
        </w:rPr>
        <w:t>Платежи при пользовании природными ресурсами</w:t>
      </w:r>
    </w:p>
    <w:p w:rsidR="002322E7" w:rsidRPr="002322E7" w:rsidRDefault="002322E7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22E7">
        <w:rPr>
          <w:rFonts w:ascii="Times New Roman" w:hAnsi="Times New Roman"/>
          <w:sz w:val="28"/>
          <w:szCs w:val="28"/>
        </w:rPr>
        <w:t xml:space="preserve">Платежи при пользовании природными ресурсами в бюджет </w:t>
      </w:r>
      <w:r w:rsidR="00433CF9">
        <w:rPr>
          <w:rFonts w:ascii="Times New Roman" w:hAnsi="Times New Roman"/>
          <w:sz w:val="28"/>
          <w:szCs w:val="28"/>
        </w:rPr>
        <w:t>муниципального района  на 2021</w:t>
      </w:r>
      <w:r w:rsidRPr="002322E7"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180EC8">
        <w:rPr>
          <w:rFonts w:ascii="Times New Roman" w:hAnsi="Times New Roman"/>
          <w:sz w:val="28"/>
          <w:szCs w:val="28"/>
        </w:rPr>
        <w:t xml:space="preserve">                       </w:t>
      </w:r>
      <w:r w:rsidR="00433CF9">
        <w:rPr>
          <w:rFonts w:ascii="Times New Roman" w:hAnsi="Times New Roman"/>
          <w:sz w:val="28"/>
          <w:szCs w:val="28"/>
        </w:rPr>
        <w:t>25</w:t>
      </w:r>
      <w:r w:rsidRPr="002322E7">
        <w:rPr>
          <w:rFonts w:ascii="Times New Roman" w:hAnsi="Times New Roman"/>
          <w:sz w:val="28"/>
          <w:szCs w:val="28"/>
        </w:rPr>
        <w:t>,0 тыс. рублей, в том числе:</w:t>
      </w:r>
    </w:p>
    <w:p w:rsidR="002322E7" w:rsidRPr="002322E7" w:rsidRDefault="008221C8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322E7" w:rsidRPr="002322E7">
        <w:rPr>
          <w:rFonts w:ascii="Times New Roman" w:hAnsi="Times New Roman"/>
          <w:sz w:val="28"/>
          <w:szCs w:val="28"/>
        </w:rPr>
        <w:t xml:space="preserve">плата за негативное воздействие на окружающую среду – </w:t>
      </w:r>
      <w:r w:rsidR="00433CF9" w:rsidRPr="00433CF9">
        <w:rPr>
          <w:rFonts w:ascii="Times New Roman" w:hAnsi="Times New Roman"/>
          <w:sz w:val="28"/>
          <w:szCs w:val="28"/>
        </w:rPr>
        <w:t>25</w:t>
      </w:r>
      <w:r w:rsidR="002322E7" w:rsidRPr="00433CF9">
        <w:rPr>
          <w:rFonts w:ascii="Times New Roman" w:hAnsi="Times New Roman"/>
          <w:sz w:val="28"/>
          <w:szCs w:val="28"/>
        </w:rPr>
        <w:t>,0</w:t>
      </w:r>
      <w:r w:rsidR="002322E7" w:rsidRPr="002322E7">
        <w:rPr>
          <w:rFonts w:ascii="Times New Roman" w:hAnsi="Times New Roman"/>
          <w:sz w:val="28"/>
          <w:szCs w:val="28"/>
        </w:rPr>
        <w:t xml:space="preserve"> тыс. рублей;</w:t>
      </w:r>
    </w:p>
    <w:p w:rsidR="002322E7" w:rsidRDefault="002322E7" w:rsidP="00180EC8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22E7">
        <w:rPr>
          <w:rFonts w:ascii="Times New Roman" w:hAnsi="Times New Roman"/>
          <w:sz w:val="28"/>
          <w:szCs w:val="28"/>
        </w:rPr>
        <w:t>Поступление в бюджет муниципального района  платежей при пользова</w:t>
      </w:r>
      <w:r w:rsidR="00433CF9">
        <w:rPr>
          <w:rFonts w:ascii="Times New Roman" w:hAnsi="Times New Roman"/>
          <w:sz w:val="28"/>
          <w:szCs w:val="28"/>
        </w:rPr>
        <w:t>нии природными ресурсами на 2022</w:t>
      </w:r>
      <w:r w:rsidRPr="002322E7">
        <w:rPr>
          <w:rFonts w:ascii="Times New Roman" w:hAnsi="Times New Roman"/>
          <w:sz w:val="28"/>
          <w:szCs w:val="28"/>
        </w:rPr>
        <w:t xml:space="preserve"> год прогнозируется в сумме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22E7">
        <w:rPr>
          <w:rFonts w:ascii="Times New Roman" w:hAnsi="Times New Roman"/>
          <w:sz w:val="28"/>
          <w:szCs w:val="28"/>
        </w:rPr>
        <w:t xml:space="preserve"> </w:t>
      </w:r>
      <w:r w:rsidR="00433CF9" w:rsidRPr="00433CF9">
        <w:rPr>
          <w:rFonts w:ascii="Times New Roman" w:hAnsi="Times New Roman"/>
          <w:sz w:val="28"/>
          <w:szCs w:val="28"/>
        </w:rPr>
        <w:t>25</w:t>
      </w:r>
      <w:r w:rsidRPr="00433CF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2E7">
        <w:rPr>
          <w:rFonts w:ascii="Times New Roman" w:hAnsi="Times New Roman"/>
          <w:sz w:val="28"/>
          <w:szCs w:val="28"/>
        </w:rPr>
        <w:t>тыс</w:t>
      </w:r>
      <w:r w:rsidR="008221C8">
        <w:rPr>
          <w:rFonts w:ascii="Times New Roman" w:hAnsi="Times New Roman"/>
          <w:sz w:val="28"/>
          <w:szCs w:val="28"/>
        </w:rPr>
        <w:t xml:space="preserve">. рублей, </w:t>
      </w:r>
      <w:r w:rsidR="00433CF9">
        <w:rPr>
          <w:rFonts w:ascii="Times New Roman" w:hAnsi="Times New Roman"/>
          <w:sz w:val="28"/>
          <w:szCs w:val="28"/>
        </w:rPr>
        <w:t xml:space="preserve"> в 2023</w:t>
      </w:r>
      <w:r w:rsidR="00E701DB">
        <w:rPr>
          <w:rFonts w:ascii="Times New Roman" w:hAnsi="Times New Roman"/>
          <w:sz w:val="28"/>
          <w:szCs w:val="28"/>
        </w:rPr>
        <w:t xml:space="preserve"> году </w:t>
      </w:r>
      <w:r w:rsidRPr="002322E7">
        <w:rPr>
          <w:rFonts w:ascii="Times New Roman" w:hAnsi="Times New Roman"/>
          <w:sz w:val="28"/>
          <w:szCs w:val="28"/>
        </w:rPr>
        <w:t xml:space="preserve"> </w:t>
      </w:r>
      <w:r w:rsidR="00433CF9" w:rsidRPr="00433CF9">
        <w:rPr>
          <w:rFonts w:ascii="Times New Roman" w:hAnsi="Times New Roman"/>
          <w:sz w:val="28"/>
          <w:szCs w:val="28"/>
        </w:rPr>
        <w:t>25</w:t>
      </w:r>
      <w:r w:rsidRPr="00433CF9">
        <w:rPr>
          <w:rFonts w:ascii="Times New Roman" w:hAnsi="Times New Roman"/>
          <w:sz w:val="28"/>
          <w:szCs w:val="28"/>
        </w:rPr>
        <w:t>,0</w:t>
      </w:r>
      <w:r w:rsidR="00E701DB">
        <w:rPr>
          <w:rFonts w:ascii="Times New Roman" w:hAnsi="Times New Roman"/>
          <w:sz w:val="28"/>
          <w:szCs w:val="28"/>
        </w:rPr>
        <w:t xml:space="preserve"> </w:t>
      </w:r>
      <w:r w:rsidRPr="002322E7">
        <w:rPr>
          <w:rFonts w:ascii="Times New Roman" w:hAnsi="Times New Roman"/>
          <w:sz w:val="28"/>
          <w:szCs w:val="28"/>
        </w:rPr>
        <w:t>тыс. руб</w:t>
      </w:r>
      <w:r w:rsidR="00E701DB">
        <w:rPr>
          <w:rFonts w:ascii="Times New Roman" w:hAnsi="Times New Roman"/>
          <w:sz w:val="28"/>
          <w:szCs w:val="28"/>
        </w:rPr>
        <w:t>лей</w:t>
      </w:r>
      <w:r w:rsidRPr="002322E7">
        <w:rPr>
          <w:rFonts w:ascii="Times New Roman" w:hAnsi="Times New Roman"/>
          <w:sz w:val="28"/>
          <w:szCs w:val="28"/>
        </w:rPr>
        <w:t>.</w:t>
      </w:r>
    </w:p>
    <w:p w:rsidR="00180EC8" w:rsidRPr="00180EC8" w:rsidRDefault="00180EC8" w:rsidP="00180EC8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:rsidR="002322E7" w:rsidRPr="002322E7" w:rsidRDefault="002322E7" w:rsidP="001F5403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2322E7">
        <w:rPr>
          <w:rFonts w:ascii="Times New Roman" w:hAnsi="Times New Roman"/>
          <w:i/>
          <w:sz w:val="28"/>
          <w:szCs w:val="28"/>
        </w:rPr>
        <w:t>Доходы от продажи материальных и нематериальных активов</w:t>
      </w:r>
    </w:p>
    <w:p w:rsidR="002322E7" w:rsidRPr="002322E7" w:rsidRDefault="002322E7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22E7">
        <w:rPr>
          <w:rFonts w:ascii="Times New Roman" w:hAnsi="Times New Roman"/>
          <w:sz w:val="28"/>
          <w:szCs w:val="28"/>
        </w:rPr>
        <w:t>Прогнозируемые объемы доходов от продажи материальных и нематериальных активов на</w:t>
      </w:r>
      <w:r w:rsidR="00433CF9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 предусмотрены в сумме </w:t>
      </w:r>
      <w:r w:rsidR="00180EC8">
        <w:rPr>
          <w:rFonts w:ascii="Times New Roman" w:hAnsi="Times New Roman"/>
          <w:sz w:val="28"/>
          <w:szCs w:val="28"/>
        </w:rPr>
        <w:t xml:space="preserve">                               500,0 </w:t>
      </w:r>
      <w:r w:rsidRPr="002322E7">
        <w:rPr>
          <w:rFonts w:ascii="Times New Roman" w:hAnsi="Times New Roman"/>
          <w:sz w:val="28"/>
          <w:szCs w:val="28"/>
        </w:rPr>
        <w:t>тыс. рублей. Поступления в бюджет муниципального района  указанного дохода обеспечиваются за счет реализации имущества, находящегося в муниципальной  собственности.</w:t>
      </w:r>
    </w:p>
    <w:p w:rsidR="001F5403" w:rsidRDefault="002322E7" w:rsidP="00180EC8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22E7">
        <w:rPr>
          <w:rFonts w:ascii="Times New Roman" w:hAnsi="Times New Roman"/>
          <w:sz w:val="28"/>
          <w:szCs w:val="28"/>
        </w:rPr>
        <w:t>Поступление доходов от продажи материальных и нематериальных активов в бюджет муниципального</w:t>
      </w:r>
      <w:r w:rsidR="00433CF9">
        <w:rPr>
          <w:rFonts w:ascii="Times New Roman" w:hAnsi="Times New Roman"/>
          <w:sz w:val="28"/>
          <w:szCs w:val="28"/>
        </w:rPr>
        <w:t xml:space="preserve"> района на 2022 и 2023</w:t>
      </w:r>
      <w:r w:rsidRPr="002322E7">
        <w:rPr>
          <w:rFonts w:ascii="Times New Roman" w:hAnsi="Times New Roman"/>
          <w:sz w:val="28"/>
          <w:szCs w:val="28"/>
        </w:rPr>
        <w:t xml:space="preserve"> годы прогнозируются в сумме </w:t>
      </w:r>
      <w:r w:rsidRPr="00433CF9">
        <w:rPr>
          <w:rFonts w:ascii="Times New Roman" w:hAnsi="Times New Roman"/>
          <w:sz w:val="28"/>
          <w:szCs w:val="28"/>
        </w:rPr>
        <w:t>500</w:t>
      </w:r>
      <w:r w:rsidR="00180EC8" w:rsidRPr="00433CF9">
        <w:rPr>
          <w:rFonts w:ascii="Times New Roman" w:hAnsi="Times New Roman"/>
          <w:sz w:val="28"/>
          <w:szCs w:val="28"/>
        </w:rPr>
        <w:t>,0</w:t>
      </w:r>
      <w:r w:rsidR="00180EC8">
        <w:rPr>
          <w:rFonts w:ascii="Times New Roman" w:hAnsi="Times New Roman"/>
          <w:sz w:val="28"/>
          <w:szCs w:val="28"/>
        </w:rPr>
        <w:t xml:space="preserve"> тыс. рублей и 500,0 тыс. рублей</w:t>
      </w:r>
      <w:r w:rsidRPr="002322E7">
        <w:rPr>
          <w:rFonts w:ascii="Times New Roman" w:hAnsi="Times New Roman"/>
          <w:sz w:val="28"/>
          <w:szCs w:val="28"/>
        </w:rPr>
        <w:t xml:space="preserve"> соответственно. </w:t>
      </w:r>
    </w:p>
    <w:p w:rsidR="001F5403" w:rsidRPr="001F5403" w:rsidRDefault="001F5403" w:rsidP="001F5403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1F5403">
        <w:rPr>
          <w:rFonts w:ascii="Times New Roman" w:hAnsi="Times New Roman"/>
          <w:i/>
          <w:sz w:val="28"/>
          <w:szCs w:val="28"/>
        </w:rPr>
        <w:t>Штрафы, санкции, возмещение ущерба</w:t>
      </w:r>
    </w:p>
    <w:p w:rsidR="001F5403" w:rsidRPr="001F5403" w:rsidRDefault="001F5403" w:rsidP="001F5403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5403">
        <w:rPr>
          <w:rFonts w:ascii="Times New Roman" w:hAnsi="Times New Roman"/>
          <w:sz w:val="28"/>
          <w:szCs w:val="28"/>
        </w:rPr>
        <w:t>Расчет доходов по поступлениям в бюдже</w:t>
      </w:r>
      <w:r w:rsidR="00433CF9">
        <w:rPr>
          <w:rFonts w:ascii="Times New Roman" w:hAnsi="Times New Roman"/>
          <w:sz w:val="28"/>
          <w:szCs w:val="28"/>
        </w:rPr>
        <w:t>т муниципального района  на 2021</w:t>
      </w:r>
      <w:r w:rsidRPr="001F5403">
        <w:rPr>
          <w:rFonts w:ascii="Times New Roman" w:hAnsi="Times New Roman"/>
          <w:sz w:val="28"/>
          <w:szCs w:val="28"/>
        </w:rPr>
        <w:t xml:space="preserve"> год штрафов, санкций, возмещение ущерба выполнен на основе ожид</w:t>
      </w:r>
      <w:r w:rsidR="00433CF9">
        <w:rPr>
          <w:rFonts w:ascii="Times New Roman" w:hAnsi="Times New Roman"/>
          <w:sz w:val="28"/>
          <w:szCs w:val="28"/>
        </w:rPr>
        <w:t>аемой оценки поступлений за 2020</w:t>
      </w:r>
      <w:r w:rsidR="00180EC8">
        <w:rPr>
          <w:rFonts w:ascii="Times New Roman" w:hAnsi="Times New Roman"/>
          <w:sz w:val="28"/>
          <w:szCs w:val="28"/>
        </w:rPr>
        <w:t xml:space="preserve"> </w:t>
      </w:r>
      <w:r w:rsidRPr="001F5403">
        <w:rPr>
          <w:rFonts w:ascii="Times New Roman" w:hAnsi="Times New Roman"/>
          <w:sz w:val="28"/>
          <w:szCs w:val="28"/>
        </w:rPr>
        <w:t>год и прогнозных данных, представленных главными администраторами указанных доходов.</w:t>
      </w:r>
    </w:p>
    <w:p w:rsidR="00180EC8" w:rsidRDefault="001F5403" w:rsidP="00180EC8">
      <w:pPr>
        <w:ind w:right="-142" w:firstLine="708"/>
        <w:jc w:val="both"/>
        <w:rPr>
          <w:sz w:val="28"/>
          <w:szCs w:val="28"/>
        </w:rPr>
      </w:pPr>
      <w:r w:rsidRPr="001F5403">
        <w:rPr>
          <w:sz w:val="28"/>
          <w:szCs w:val="28"/>
        </w:rPr>
        <w:t>Прогнозируемые объемы доходов от штрафов, са</w:t>
      </w:r>
      <w:r w:rsidR="00433CF9">
        <w:rPr>
          <w:sz w:val="28"/>
          <w:szCs w:val="28"/>
        </w:rPr>
        <w:t>нкций, возмещения ущерба на 2021</w:t>
      </w:r>
      <w:r w:rsidRPr="001F5403">
        <w:rPr>
          <w:sz w:val="28"/>
          <w:szCs w:val="28"/>
        </w:rPr>
        <w:t xml:space="preserve"> год предусмот</w:t>
      </w:r>
      <w:r w:rsidR="00433CF9">
        <w:rPr>
          <w:sz w:val="28"/>
          <w:szCs w:val="28"/>
        </w:rPr>
        <w:t>рены в сумме 610</w:t>
      </w:r>
      <w:r w:rsidR="00180EC8">
        <w:rPr>
          <w:sz w:val="28"/>
          <w:szCs w:val="28"/>
        </w:rPr>
        <w:t xml:space="preserve">,0 тыс. рублей. </w:t>
      </w:r>
    </w:p>
    <w:p w:rsidR="001F5403" w:rsidRDefault="001F5403" w:rsidP="00180EC8">
      <w:pPr>
        <w:ind w:right="-142" w:firstLine="708"/>
        <w:jc w:val="both"/>
        <w:rPr>
          <w:sz w:val="28"/>
          <w:szCs w:val="28"/>
        </w:rPr>
      </w:pPr>
      <w:r w:rsidRPr="001F5403">
        <w:rPr>
          <w:sz w:val="28"/>
          <w:szCs w:val="28"/>
        </w:rPr>
        <w:t>Прогнозируемые объемы поступлен</w:t>
      </w:r>
      <w:r w:rsidR="00180EC8">
        <w:rPr>
          <w:sz w:val="28"/>
          <w:szCs w:val="28"/>
        </w:rPr>
        <w:t xml:space="preserve">ия штрафов, санкций, возмещение </w:t>
      </w:r>
      <w:r w:rsidRPr="001F5403">
        <w:rPr>
          <w:sz w:val="28"/>
          <w:szCs w:val="28"/>
        </w:rPr>
        <w:t>ущерба  на 2021 и 2022 годы составляю</w:t>
      </w:r>
      <w:r>
        <w:rPr>
          <w:sz w:val="28"/>
          <w:szCs w:val="28"/>
        </w:rPr>
        <w:t xml:space="preserve">т </w:t>
      </w:r>
      <w:r w:rsidR="00433CF9" w:rsidRPr="00433CF9">
        <w:rPr>
          <w:sz w:val="28"/>
          <w:szCs w:val="28"/>
        </w:rPr>
        <w:t>610,0</w:t>
      </w:r>
      <w:r>
        <w:rPr>
          <w:sz w:val="28"/>
          <w:szCs w:val="28"/>
        </w:rPr>
        <w:t xml:space="preserve"> тыс. рублей и </w:t>
      </w:r>
      <w:r w:rsidR="00180EC8">
        <w:rPr>
          <w:sz w:val="28"/>
          <w:szCs w:val="28"/>
        </w:rPr>
        <w:t xml:space="preserve">                       </w:t>
      </w:r>
      <w:r w:rsidR="00433CF9" w:rsidRPr="00433CF9">
        <w:rPr>
          <w:sz w:val="28"/>
          <w:szCs w:val="28"/>
        </w:rPr>
        <w:t>610,0</w:t>
      </w:r>
      <w:r w:rsidR="00180EC8">
        <w:rPr>
          <w:sz w:val="28"/>
          <w:szCs w:val="28"/>
        </w:rPr>
        <w:t xml:space="preserve"> </w:t>
      </w:r>
      <w:r w:rsidR="00433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1F5403">
        <w:rPr>
          <w:sz w:val="28"/>
          <w:szCs w:val="28"/>
        </w:rPr>
        <w:t>рублей  соответственно.</w:t>
      </w:r>
    </w:p>
    <w:p w:rsidR="00180EC8" w:rsidRPr="00180EC8" w:rsidRDefault="00180EC8" w:rsidP="00180EC8">
      <w:pPr>
        <w:ind w:right="-142" w:firstLine="708"/>
        <w:jc w:val="both"/>
        <w:rPr>
          <w:spacing w:val="-6"/>
          <w:sz w:val="28"/>
          <w:szCs w:val="28"/>
        </w:rPr>
      </w:pPr>
    </w:p>
    <w:p w:rsidR="001F5403" w:rsidRPr="001F5403" w:rsidRDefault="001F5403" w:rsidP="001F5403">
      <w:pPr>
        <w:tabs>
          <w:tab w:val="left" w:pos="2310"/>
        </w:tabs>
        <w:ind w:right="-142" w:firstLine="426"/>
        <w:jc w:val="center"/>
        <w:rPr>
          <w:b/>
          <w:snapToGrid w:val="0"/>
          <w:sz w:val="28"/>
          <w:szCs w:val="28"/>
        </w:rPr>
      </w:pPr>
      <w:r w:rsidRPr="001F5403">
        <w:rPr>
          <w:b/>
          <w:snapToGrid w:val="0"/>
          <w:sz w:val="28"/>
          <w:szCs w:val="28"/>
        </w:rPr>
        <w:t>Безвозмездные поступления</w:t>
      </w:r>
    </w:p>
    <w:p w:rsidR="001F5403" w:rsidRPr="001F5403" w:rsidRDefault="001F5403" w:rsidP="001F5403">
      <w:pPr>
        <w:ind w:right="-142" w:firstLine="708"/>
        <w:jc w:val="both"/>
        <w:rPr>
          <w:sz w:val="28"/>
          <w:szCs w:val="28"/>
        </w:rPr>
      </w:pPr>
      <w:r w:rsidRPr="001F5403">
        <w:rPr>
          <w:sz w:val="28"/>
          <w:szCs w:val="28"/>
        </w:rPr>
        <w:t>Безвозмездные поступления из республиканског</w:t>
      </w:r>
      <w:r w:rsidR="00433CF9">
        <w:rPr>
          <w:sz w:val="28"/>
          <w:szCs w:val="28"/>
        </w:rPr>
        <w:t>о бюджета на 2021</w:t>
      </w:r>
      <w:r w:rsidRPr="001F5403">
        <w:rPr>
          <w:sz w:val="28"/>
          <w:szCs w:val="28"/>
        </w:rPr>
        <w:t xml:space="preserve"> </w:t>
      </w:r>
      <w:r w:rsidR="00433CF9">
        <w:rPr>
          <w:sz w:val="28"/>
          <w:szCs w:val="28"/>
        </w:rPr>
        <w:t>год планируются в сумме 323 702 тыс. рублей, из которых:</w:t>
      </w:r>
    </w:p>
    <w:p w:rsidR="001F5403" w:rsidRPr="001F5403" w:rsidRDefault="00433CF9" w:rsidP="00180EC8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208C">
        <w:rPr>
          <w:sz w:val="28"/>
          <w:szCs w:val="28"/>
        </w:rPr>
        <w:t>115 027</w:t>
      </w:r>
      <w:r w:rsidR="001F5403" w:rsidRPr="0004208C">
        <w:rPr>
          <w:sz w:val="28"/>
          <w:szCs w:val="28"/>
        </w:rPr>
        <w:t xml:space="preserve">,0 </w:t>
      </w:r>
      <w:r w:rsidR="001F5403" w:rsidRPr="001F5403">
        <w:rPr>
          <w:sz w:val="28"/>
          <w:szCs w:val="28"/>
        </w:rPr>
        <w:t>тыс.</w:t>
      </w:r>
      <w:r w:rsidR="001F5403">
        <w:rPr>
          <w:sz w:val="28"/>
          <w:szCs w:val="28"/>
        </w:rPr>
        <w:t xml:space="preserve"> </w:t>
      </w:r>
      <w:r w:rsidR="001F5403" w:rsidRPr="001F5403">
        <w:rPr>
          <w:sz w:val="28"/>
          <w:szCs w:val="28"/>
        </w:rPr>
        <w:t>рублей - дотация бюджету муниципального района на выравнивание уровня бюджетной обеспеченности;</w:t>
      </w:r>
    </w:p>
    <w:p w:rsidR="001F5403" w:rsidRPr="001F5403" w:rsidRDefault="00403BBA" w:rsidP="00180EC8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15 819</w:t>
      </w:r>
      <w:r w:rsidR="001F5403" w:rsidRPr="001F5403">
        <w:rPr>
          <w:sz w:val="28"/>
          <w:szCs w:val="28"/>
        </w:rPr>
        <w:t xml:space="preserve"> тыс.</w:t>
      </w:r>
      <w:r w:rsidR="001F5403">
        <w:rPr>
          <w:sz w:val="28"/>
          <w:szCs w:val="28"/>
        </w:rPr>
        <w:t> </w:t>
      </w:r>
      <w:r w:rsidR="001F5403" w:rsidRPr="001F5403">
        <w:rPr>
          <w:sz w:val="28"/>
          <w:szCs w:val="28"/>
        </w:rPr>
        <w:t>рублей дотация на поддержку мер по обеспечению сбалансированности бюджетов;</w:t>
      </w:r>
    </w:p>
    <w:p w:rsidR="001F5403" w:rsidRPr="001F5403" w:rsidRDefault="00403BBA" w:rsidP="00180EC8">
      <w:pPr>
        <w:ind w:left="708" w:right="-142"/>
        <w:jc w:val="both"/>
        <w:rPr>
          <w:sz w:val="28"/>
          <w:szCs w:val="28"/>
        </w:rPr>
      </w:pPr>
      <w:r>
        <w:rPr>
          <w:sz w:val="28"/>
          <w:szCs w:val="28"/>
        </w:rPr>
        <w:t>32 431,4</w:t>
      </w:r>
      <w:r w:rsidR="001F5403" w:rsidRPr="001F5403">
        <w:rPr>
          <w:sz w:val="28"/>
          <w:szCs w:val="28"/>
        </w:rPr>
        <w:t xml:space="preserve"> тыс.</w:t>
      </w:r>
      <w:r w:rsidR="00180EC8">
        <w:rPr>
          <w:sz w:val="28"/>
          <w:szCs w:val="28"/>
        </w:rPr>
        <w:t xml:space="preserve"> </w:t>
      </w:r>
      <w:r w:rsidR="001F5403" w:rsidRPr="001F5403">
        <w:rPr>
          <w:sz w:val="28"/>
          <w:szCs w:val="28"/>
        </w:rPr>
        <w:t>рублей</w:t>
      </w:r>
      <w:r w:rsidR="00180EC8">
        <w:rPr>
          <w:sz w:val="28"/>
          <w:szCs w:val="28"/>
        </w:rPr>
        <w:t xml:space="preserve"> </w:t>
      </w:r>
      <w:r w:rsidR="00180EC8" w:rsidRPr="001F5403">
        <w:rPr>
          <w:sz w:val="28"/>
          <w:szCs w:val="28"/>
        </w:rPr>
        <w:t>–</w:t>
      </w:r>
      <w:r>
        <w:rPr>
          <w:sz w:val="28"/>
          <w:szCs w:val="28"/>
        </w:rPr>
        <w:t xml:space="preserve"> субсидии  и  176 243,9</w:t>
      </w:r>
      <w:r w:rsidR="00180EC8">
        <w:rPr>
          <w:sz w:val="28"/>
          <w:szCs w:val="28"/>
        </w:rPr>
        <w:t xml:space="preserve"> тыс. рублей </w:t>
      </w:r>
      <w:r w:rsidR="001F5403" w:rsidRPr="001F5403">
        <w:rPr>
          <w:sz w:val="28"/>
          <w:szCs w:val="28"/>
        </w:rPr>
        <w:t xml:space="preserve"> – субвенции.</w:t>
      </w:r>
    </w:p>
    <w:p w:rsidR="001F5403" w:rsidRPr="001F5403" w:rsidRDefault="001F5403" w:rsidP="001F5403">
      <w:pPr>
        <w:ind w:right="-142" w:firstLine="708"/>
        <w:jc w:val="both"/>
        <w:rPr>
          <w:sz w:val="28"/>
          <w:szCs w:val="28"/>
        </w:rPr>
      </w:pPr>
      <w:r w:rsidRPr="001F5403">
        <w:rPr>
          <w:sz w:val="28"/>
          <w:szCs w:val="28"/>
        </w:rPr>
        <w:t xml:space="preserve">Безвозмездные поступления из </w:t>
      </w:r>
      <w:r w:rsidR="00403BBA">
        <w:rPr>
          <w:sz w:val="28"/>
          <w:szCs w:val="28"/>
        </w:rPr>
        <w:t>республиканского бюджета на 2022</w:t>
      </w:r>
      <w:r w:rsidRPr="001F5403">
        <w:rPr>
          <w:sz w:val="28"/>
          <w:szCs w:val="28"/>
        </w:rPr>
        <w:t xml:space="preserve"> </w:t>
      </w:r>
      <w:r w:rsidR="00403BBA">
        <w:rPr>
          <w:sz w:val="28"/>
          <w:szCs w:val="28"/>
        </w:rPr>
        <w:t>год планируются в сумме 204 574,7 тыс. рублей, из которых 79 366,4</w:t>
      </w:r>
      <w:r w:rsidRPr="001F5403">
        <w:rPr>
          <w:sz w:val="28"/>
          <w:szCs w:val="28"/>
        </w:rPr>
        <w:t xml:space="preserve"> тыс. рублей - дотация бюджету муниципального района на выравнивание уровня бюджетной обе</w:t>
      </w:r>
      <w:r w:rsidR="00403BBA">
        <w:rPr>
          <w:sz w:val="28"/>
          <w:szCs w:val="28"/>
        </w:rPr>
        <w:t>спеченности,  124892,7</w:t>
      </w:r>
      <w:r w:rsidR="00180EC8">
        <w:rPr>
          <w:sz w:val="28"/>
          <w:szCs w:val="28"/>
        </w:rPr>
        <w:t xml:space="preserve"> тыс. рублей</w:t>
      </w:r>
      <w:r w:rsidR="00403BBA">
        <w:rPr>
          <w:sz w:val="28"/>
          <w:szCs w:val="28"/>
        </w:rPr>
        <w:t xml:space="preserve"> – субвенции и 315,6</w:t>
      </w:r>
      <w:r w:rsidR="00403BBA" w:rsidRPr="00403BBA">
        <w:rPr>
          <w:sz w:val="28"/>
          <w:szCs w:val="28"/>
        </w:rPr>
        <w:t xml:space="preserve"> </w:t>
      </w:r>
      <w:r w:rsidR="00403BBA">
        <w:rPr>
          <w:sz w:val="28"/>
          <w:szCs w:val="28"/>
        </w:rPr>
        <w:t>тыс. рублей – субсидии.</w:t>
      </w:r>
    </w:p>
    <w:p w:rsidR="004710CB" w:rsidRPr="001F5403" w:rsidRDefault="001F5403" w:rsidP="004710CB">
      <w:pPr>
        <w:ind w:right="-142" w:firstLine="708"/>
        <w:jc w:val="both"/>
        <w:rPr>
          <w:sz w:val="28"/>
          <w:szCs w:val="28"/>
        </w:rPr>
      </w:pPr>
      <w:r w:rsidRPr="001F5403">
        <w:rPr>
          <w:sz w:val="28"/>
          <w:szCs w:val="28"/>
        </w:rPr>
        <w:t xml:space="preserve">Безвозмездные поступления из </w:t>
      </w:r>
      <w:r w:rsidR="00403BBA">
        <w:rPr>
          <w:sz w:val="28"/>
          <w:szCs w:val="28"/>
        </w:rPr>
        <w:t>республиканского бюджета на 2023</w:t>
      </w:r>
      <w:r w:rsidRPr="001F5403">
        <w:rPr>
          <w:sz w:val="28"/>
          <w:szCs w:val="28"/>
        </w:rPr>
        <w:t xml:space="preserve"> год планируются в сумме </w:t>
      </w:r>
      <w:r w:rsidR="00403BBA">
        <w:rPr>
          <w:sz w:val="28"/>
          <w:szCs w:val="28"/>
        </w:rPr>
        <w:t xml:space="preserve">191 051,7 </w:t>
      </w:r>
      <w:r w:rsidRPr="001F5403">
        <w:rPr>
          <w:sz w:val="28"/>
          <w:szCs w:val="28"/>
        </w:rPr>
        <w:t>тыс.</w:t>
      </w:r>
      <w:r w:rsidR="005C77B4">
        <w:rPr>
          <w:sz w:val="28"/>
          <w:szCs w:val="28"/>
        </w:rPr>
        <w:t xml:space="preserve"> </w:t>
      </w:r>
      <w:r w:rsidR="00403BBA">
        <w:rPr>
          <w:sz w:val="28"/>
          <w:szCs w:val="28"/>
        </w:rPr>
        <w:t xml:space="preserve">рублей, из которых 79366,4 </w:t>
      </w:r>
      <w:r w:rsidRPr="001F5403">
        <w:rPr>
          <w:sz w:val="28"/>
          <w:szCs w:val="28"/>
        </w:rPr>
        <w:t xml:space="preserve"> тыс.</w:t>
      </w:r>
      <w:r w:rsidR="00180EC8">
        <w:rPr>
          <w:sz w:val="28"/>
          <w:szCs w:val="28"/>
        </w:rPr>
        <w:t xml:space="preserve"> </w:t>
      </w:r>
      <w:r w:rsidRPr="001F5403">
        <w:rPr>
          <w:sz w:val="28"/>
          <w:szCs w:val="28"/>
        </w:rPr>
        <w:t xml:space="preserve">рублей - дотация бюджету муниципального района на выравнивание уровня </w:t>
      </w:r>
      <w:r w:rsidRPr="001F5403">
        <w:rPr>
          <w:sz w:val="28"/>
          <w:szCs w:val="28"/>
        </w:rPr>
        <w:lastRenderedPageBreak/>
        <w:t>бюджетной обес</w:t>
      </w:r>
      <w:r w:rsidR="00291C54">
        <w:rPr>
          <w:sz w:val="28"/>
          <w:szCs w:val="28"/>
        </w:rPr>
        <w:t>печенности,</w:t>
      </w:r>
      <w:r w:rsidR="004710CB">
        <w:rPr>
          <w:sz w:val="28"/>
          <w:szCs w:val="28"/>
        </w:rPr>
        <w:t xml:space="preserve"> 111 369,7</w:t>
      </w:r>
      <w:r w:rsidR="00180EC8">
        <w:rPr>
          <w:sz w:val="28"/>
          <w:szCs w:val="28"/>
        </w:rPr>
        <w:t xml:space="preserve"> тыс.</w:t>
      </w:r>
      <w:r w:rsidR="008221C8">
        <w:rPr>
          <w:sz w:val="28"/>
          <w:szCs w:val="28"/>
        </w:rPr>
        <w:t xml:space="preserve"> </w:t>
      </w:r>
      <w:r w:rsidR="00180EC8">
        <w:rPr>
          <w:sz w:val="28"/>
          <w:szCs w:val="28"/>
        </w:rPr>
        <w:t xml:space="preserve">рублей </w:t>
      </w:r>
      <w:r w:rsidR="004710CB">
        <w:rPr>
          <w:sz w:val="28"/>
          <w:szCs w:val="28"/>
        </w:rPr>
        <w:t>– субвенции</w:t>
      </w:r>
      <w:r w:rsidR="00291C54">
        <w:rPr>
          <w:sz w:val="28"/>
          <w:szCs w:val="28"/>
        </w:rPr>
        <w:t xml:space="preserve"> и </w:t>
      </w:r>
      <w:r w:rsidR="004710CB">
        <w:rPr>
          <w:sz w:val="28"/>
          <w:szCs w:val="28"/>
        </w:rPr>
        <w:t xml:space="preserve"> 315,6</w:t>
      </w:r>
      <w:r w:rsidR="004710CB" w:rsidRPr="00403BBA">
        <w:rPr>
          <w:sz w:val="28"/>
          <w:szCs w:val="28"/>
        </w:rPr>
        <w:t xml:space="preserve"> </w:t>
      </w:r>
      <w:r w:rsidR="004710CB">
        <w:rPr>
          <w:sz w:val="28"/>
          <w:szCs w:val="28"/>
        </w:rPr>
        <w:t>тыс. рублей – субсидии.</w:t>
      </w:r>
    </w:p>
    <w:p w:rsidR="001F5403" w:rsidRDefault="001F5403" w:rsidP="004710CB">
      <w:pPr>
        <w:pStyle w:val="ConsPlusNormal0"/>
        <w:tabs>
          <w:tab w:val="left" w:pos="0"/>
        </w:tabs>
        <w:ind w:right="-142" w:firstLine="0"/>
        <w:jc w:val="both"/>
        <w:rPr>
          <w:rFonts w:ascii="Times New Roman" w:hAnsi="Times New Roman"/>
          <w:sz w:val="28"/>
          <w:szCs w:val="28"/>
        </w:rPr>
      </w:pPr>
    </w:p>
    <w:p w:rsidR="005C77B4" w:rsidRPr="00C87008" w:rsidRDefault="005C77B4" w:rsidP="005C77B4">
      <w:pPr>
        <w:jc w:val="center"/>
        <w:rPr>
          <w:b/>
          <w:sz w:val="28"/>
          <w:szCs w:val="28"/>
        </w:rPr>
      </w:pPr>
      <w:r w:rsidRPr="00C87008">
        <w:rPr>
          <w:b/>
          <w:sz w:val="28"/>
          <w:szCs w:val="28"/>
        </w:rPr>
        <w:t>Расходы районного бюджета</w:t>
      </w:r>
      <w:r>
        <w:rPr>
          <w:b/>
          <w:sz w:val="28"/>
          <w:szCs w:val="28"/>
        </w:rPr>
        <w:t>.</w:t>
      </w:r>
    </w:p>
    <w:p w:rsidR="00EC5492" w:rsidRPr="00EC5492" w:rsidRDefault="00EC5492" w:rsidP="00180EC8">
      <w:pPr>
        <w:pStyle w:val="24"/>
        <w:spacing w:after="0" w:line="240" w:lineRule="auto"/>
        <w:ind w:left="0" w:right="-142" w:firstLine="708"/>
        <w:jc w:val="both"/>
        <w:outlineLvl w:val="0"/>
        <w:rPr>
          <w:sz w:val="28"/>
          <w:szCs w:val="28"/>
        </w:rPr>
      </w:pPr>
      <w:r w:rsidRPr="00EC5492">
        <w:rPr>
          <w:sz w:val="28"/>
          <w:szCs w:val="28"/>
        </w:rPr>
        <w:t>Формирование проекта бюдже</w:t>
      </w:r>
      <w:r w:rsidR="00291C54">
        <w:rPr>
          <w:sz w:val="28"/>
          <w:szCs w:val="28"/>
        </w:rPr>
        <w:t>та муниципального района на 2021 -2023</w:t>
      </w:r>
      <w:r w:rsidRPr="00EC5492">
        <w:rPr>
          <w:sz w:val="28"/>
          <w:szCs w:val="28"/>
        </w:rPr>
        <w:t xml:space="preserve"> годы осуществлялось преимущественно на основании муниципальных программ муниципального образования - </w:t>
      </w:r>
      <w:proofErr w:type="spellStart"/>
      <w:r w:rsidRPr="00EC5492">
        <w:rPr>
          <w:sz w:val="28"/>
          <w:szCs w:val="28"/>
        </w:rPr>
        <w:t>Ирафский</w:t>
      </w:r>
      <w:proofErr w:type="spellEnd"/>
      <w:r w:rsidRPr="00EC5492">
        <w:rPr>
          <w:sz w:val="28"/>
          <w:szCs w:val="28"/>
        </w:rPr>
        <w:t xml:space="preserve"> район. Общий объем расходов на реализацию муниципальных программ муниципального образования - </w:t>
      </w:r>
      <w:proofErr w:type="spellStart"/>
      <w:r w:rsidRPr="00EC5492">
        <w:rPr>
          <w:sz w:val="28"/>
          <w:szCs w:val="28"/>
        </w:rPr>
        <w:t>Ирафский</w:t>
      </w:r>
      <w:proofErr w:type="spellEnd"/>
      <w:r w:rsidRPr="00EC5492">
        <w:rPr>
          <w:sz w:val="28"/>
          <w:szCs w:val="28"/>
        </w:rPr>
        <w:t xml:space="preserve"> район, предусмотренный проект</w:t>
      </w:r>
      <w:r w:rsidR="00291C54">
        <w:rPr>
          <w:sz w:val="28"/>
          <w:szCs w:val="28"/>
        </w:rPr>
        <w:t xml:space="preserve">ом, составляет 364 730,3 </w:t>
      </w:r>
      <w:r w:rsidR="00180EC8">
        <w:rPr>
          <w:sz w:val="28"/>
          <w:szCs w:val="28"/>
        </w:rPr>
        <w:t xml:space="preserve"> тыс. рублей </w:t>
      </w:r>
      <w:r w:rsidR="00291C54">
        <w:rPr>
          <w:sz w:val="28"/>
          <w:szCs w:val="28"/>
        </w:rPr>
        <w:t xml:space="preserve"> или 85,3</w:t>
      </w:r>
      <w:r w:rsidRPr="00EC5492">
        <w:rPr>
          <w:sz w:val="28"/>
          <w:szCs w:val="28"/>
        </w:rPr>
        <w:t xml:space="preserve">  % от общего объема расхо</w:t>
      </w:r>
      <w:r w:rsidR="00291C54">
        <w:rPr>
          <w:sz w:val="28"/>
          <w:szCs w:val="28"/>
        </w:rPr>
        <w:t>дов на 2021</w:t>
      </w:r>
      <w:r w:rsidRPr="00EC5492">
        <w:rPr>
          <w:sz w:val="28"/>
          <w:szCs w:val="28"/>
        </w:rPr>
        <w:t xml:space="preserve"> год.</w:t>
      </w:r>
    </w:p>
    <w:p w:rsidR="00180EC8" w:rsidRDefault="00180EC8" w:rsidP="00180EC8">
      <w:pPr>
        <w:pStyle w:val="24"/>
        <w:spacing w:after="0" w:line="240" w:lineRule="auto"/>
        <w:ind w:left="0" w:righ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5492" w:rsidRPr="00EC5492">
        <w:rPr>
          <w:sz w:val="28"/>
          <w:szCs w:val="28"/>
        </w:rPr>
        <w:t>Объем не програм</w:t>
      </w:r>
      <w:r w:rsidR="00291C54">
        <w:rPr>
          <w:sz w:val="28"/>
          <w:szCs w:val="28"/>
        </w:rPr>
        <w:t>мных расходов составляет на 2021 год 62 539,9</w:t>
      </w:r>
      <w:r w:rsidR="00EC5492" w:rsidRPr="00EC5492">
        <w:rPr>
          <w:sz w:val="28"/>
          <w:szCs w:val="28"/>
        </w:rPr>
        <w:t xml:space="preserve"> тыс. руб.</w:t>
      </w:r>
    </w:p>
    <w:p w:rsidR="00EC5492" w:rsidRPr="00EC5492" w:rsidRDefault="00671763" w:rsidP="00180EC8">
      <w:pPr>
        <w:pStyle w:val="24"/>
        <w:spacing w:after="0" w:line="240" w:lineRule="auto"/>
        <w:ind w:left="0" w:right="-142" w:firstLine="708"/>
        <w:jc w:val="both"/>
        <w:outlineLvl w:val="0"/>
        <w:rPr>
          <w:sz w:val="28"/>
          <w:szCs w:val="28"/>
        </w:rPr>
      </w:pPr>
      <w:r>
        <w:rPr>
          <w:snapToGrid w:val="0"/>
          <w:kern w:val="28"/>
          <w:sz w:val="28"/>
          <w:szCs w:val="28"/>
        </w:rPr>
        <w:t xml:space="preserve"> </w:t>
      </w:r>
      <w:r w:rsidR="00EC5492" w:rsidRPr="00EC5492">
        <w:rPr>
          <w:snapToGrid w:val="0"/>
          <w:kern w:val="28"/>
          <w:sz w:val="28"/>
          <w:szCs w:val="28"/>
        </w:rPr>
        <w:t>Формирование объема и структуры расходов бюдже</w:t>
      </w:r>
      <w:r w:rsidR="00291C54">
        <w:rPr>
          <w:snapToGrid w:val="0"/>
          <w:kern w:val="28"/>
          <w:sz w:val="28"/>
          <w:szCs w:val="28"/>
        </w:rPr>
        <w:t>та муниципального района на 2021 -2023</w:t>
      </w:r>
      <w:r w:rsidR="00EC5492" w:rsidRPr="00EC5492">
        <w:rPr>
          <w:snapToGrid w:val="0"/>
          <w:kern w:val="28"/>
          <w:sz w:val="28"/>
          <w:szCs w:val="28"/>
        </w:rPr>
        <w:t xml:space="preserve"> годы  осуществлялось исходя из следующих основных подходов: </w:t>
      </w:r>
    </w:p>
    <w:p w:rsidR="00EC5492" w:rsidRPr="00EC5492" w:rsidRDefault="00180EC8" w:rsidP="00180EC8">
      <w:pPr>
        <w:pStyle w:val="ab"/>
        <w:spacing w:after="0"/>
        <w:ind w:left="0" w:righ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EC5492" w:rsidRPr="00EC5492">
        <w:rPr>
          <w:sz w:val="28"/>
          <w:szCs w:val="28"/>
        </w:rPr>
        <w:t xml:space="preserve">определение базовых объемов бюджетных ассигнований  на </w:t>
      </w:r>
      <w:r w:rsidR="00291C54">
        <w:rPr>
          <w:sz w:val="28"/>
          <w:szCs w:val="28"/>
        </w:rPr>
        <w:t>2021</w:t>
      </w:r>
      <w:r w:rsidR="00EC5492">
        <w:rPr>
          <w:sz w:val="28"/>
          <w:szCs w:val="28"/>
        </w:rPr>
        <w:t>-</w:t>
      </w:r>
      <w:r w:rsidR="00291C54">
        <w:rPr>
          <w:sz w:val="28"/>
          <w:szCs w:val="28"/>
        </w:rPr>
        <w:t>2023</w:t>
      </w:r>
      <w:r w:rsidR="00EC5492" w:rsidRPr="00EC5492">
        <w:rPr>
          <w:sz w:val="28"/>
          <w:szCs w:val="28"/>
        </w:rPr>
        <w:t xml:space="preserve"> годы на основе</w:t>
      </w:r>
      <w:r w:rsidR="00791578">
        <w:rPr>
          <w:sz w:val="28"/>
          <w:szCs w:val="28"/>
        </w:rPr>
        <w:t xml:space="preserve"> показателей сводной бюджетной росписи районного бюджета по состоянию на 01.10.2020г.</w:t>
      </w:r>
      <w:r w:rsidR="007B51BD">
        <w:rPr>
          <w:bCs/>
          <w:sz w:val="28"/>
          <w:szCs w:val="28"/>
        </w:rPr>
        <w:t>;</w:t>
      </w:r>
    </w:p>
    <w:p w:rsidR="00EC5492" w:rsidRPr="00EC5492" w:rsidRDefault="007B51BD" w:rsidP="007B51BD">
      <w:pPr>
        <w:pStyle w:val="ab"/>
        <w:spacing w:after="0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EC5492" w:rsidRPr="00EC5492">
        <w:rPr>
          <w:sz w:val="28"/>
          <w:szCs w:val="28"/>
        </w:rPr>
        <w:t xml:space="preserve"> при определении </w:t>
      </w:r>
      <w:r w:rsidR="00791578">
        <w:rPr>
          <w:sz w:val="28"/>
          <w:szCs w:val="28"/>
        </w:rPr>
        <w:t>общих параметров бюджета на 2021 год и плановый период 2022 и 2023</w:t>
      </w:r>
      <w:r w:rsidR="00EC5492" w:rsidRPr="00EC5492">
        <w:rPr>
          <w:sz w:val="28"/>
          <w:szCs w:val="28"/>
        </w:rPr>
        <w:t xml:space="preserve"> годов учтено повышение оплаты труда</w:t>
      </w:r>
      <w:r w:rsidR="00D94CB9">
        <w:rPr>
          <w:sz w:val="28"/>
          <w:szCs w:val="28"/>
        </w:rPr>
        <w:t xml:space="preserve"> </w:t>
      </w:r>
      <w:r w:rsidR="00791578">
        <w:rPr>
          <w:sz w:val="28"/>
          <w:szCs w:val="28"/>
        </w:rPr>
        <w:t xml:space="preserve"> МРОТ  в  размере 12792</w:t>
      </w:r>
      <w:r w:rsidR="00EC5492" w:rsidRPr="00EC549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D94CB9" w:rsidRDefault="00EC5492" w:rsidP="00D94CB9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7B51BD">
        <w:rPr>
          <w:sz w:val="28"/>
          <w:szCs w:val="28"/>
        </w:rPr>
        <w:t>по </w:t>
      </w:r>
      <w:r w:rsidRPr="00EC5492">
        <w:rPr>
          <w:sz w:val="28"/>
          <w:szCs w:val="28"/>
        </w:rPr>
        <w:t>отдельным мероприятиям предусмотрено средства  из необходимости  финансового  обеспечения «д</w:t>
      </w:r>
      <w:r w:rsidR="00D94CB9">
        <w:rPr>
          <w:sz w:val="28"/>
          <w:szCs w:val="28"/>
        </w:rPr>
        <w:t>лящихся» расходных обязательств;</w:t>
      </w:r>
    </w:p>
    <w:p w:rsidR="00D94CB9" w:rsidRDefault="00D94CB9" w:rsidP="00D94CB9">
      <w:pPr>
        <w:ind w:right="-142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CB9">
        <w:rPr>
          <w:color w:val="000000"/>
          <w:sz w:val="28"/>
          <w:szCs w:val="28"/>
        </w:rPr>
        <w:t>сокращения расходов, производимых в соответствии с разовыми решениями о выделении средств из районного бюджета, или расходов по</w:t>
      </w:r>
      <w:r>
        <w:rPr>
          <w:color w:val="000000"/>
          <w:sz w:val="28"/>
          <w:szCs w:val="28"/>
        </w:rPr>
        <w:t xml:space="preserve"> </w:t>
      </w:r>
      <w:r w:rsidRPr="00D94CB9">
        <w:rPr>
          <w:color w:val="000000"/>
          <w:sz w:val="28"/>
          <w:szCs w:val="28"/>
        </w:rPr>
        <w:t>реализации решений, срок действия которых ограничен текущим годом (расходы на капитальный ремонт, расходы за счет средств резервного фонда администрации местного самоуправления и т.д.);</w:t>
      </w:r>
    </w:p>
    <w:p w:rsidR="00D94CB9" w:rsidRDefault="00D94CB9" w:rsidP="00D94CB9">
      <w:pPr>
        <w:ind w:right="-14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4CB9">
        <w:rPr>
          <w:color w:val="000000"/>
          <w:sz w:val="28"/>
          <w:szCs w:val="28"/>
        </w:rPr>
        <w:t>сокращения на сумму расходов, связанных с погашением кредиторской задолженности, сложившейся по состоянию на начало текущего года;</w:t>
      </w:r>
    </w:p>
    <w:p w:rsidR="00D94CB9" w:rsidRDefault="00D94CB9" w:rsidP="00D94CB9">
      <w:pPr>
        <w:ind w:right="-14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4CB9">
        <w:rPr>
          <w:color w:val="000000"/>
          <w:sz w:val="28"/>
          <w:szCs w:val="28"/>
        </w:rPr>
        <w:t>сокращение объемов бюджетных ассигнований по отдельным расходам и отдельным мероприятиям в целях обеспечения сбалансированности районного бюджета на предстоящие годы.</w:t>
      </w:r>
    </w:p>
    <w:p w:rsidR="00166BC0" w:rsidRDefault="00EC5492" w:rsidP="00166BC0">
      <w:pPr>
        <w:ind w:right="-142" w:firstLine="708"/>
        <w:jc w:val="both"/>
        <w:rPr>
          <w:sz w:val="28"/>
          <w:szCs w:val="28"/>
        </w:rPr>
      </w:pPr>
      <w:r w:rsidRPr="00EC5492">
        <w:rPr>
          <w:sz w:val="28"/>
          <w:szCs w:val="28"/>
        </w:rPr>
        <w:t>С учетом вышеперечисленных подходов, структура расходов бюджета муниципального района по разделам классификации расходов бюджетов характеризуется с</w:t>
      </w:r>
      <w:r>
        <w:rPr>
          <w:sz w:val="28"/>
          <w:szCs w:val="28"/>
        </w:rPr>
        <w:t>ледующими данными</w:t>
      </w:r>
      <w:r w:rsidR="00E16C6D">
        <w:rPr>
          <w:sz w:val="28"/>
          <w:szCs w:val="28"/>
        </w:rPr>
        <w:t xml:space="preserve">.                                              </w:t>
      </w:r>
      <w:r w:rsidR="00E16C6D">
        <w:rPr>
          <w:sz w:val="28"/>
          <w:szCs w:val="28"/>
        </w:rPr>
        <w:tab/>
      </w:r>
      <w:r w:rsidR="00E16C6D">
        <w:rPr>
          <w:sz w:val="28"/>
          <w:szCs w:val="28"/>
        </w:rPr>
        <w:tab/>
      </w:r>
      <w:r w:rsidR="00E16C6D">
        <w:rPr>
          <w:sz w:val="28"/>
          <w:szCs w:val="28"/>
        </w:rPr>
        <w:tab/>
      </w:r>
      <w:r w:rsidR="00E16C6D">
        <w:rPr>
          <w:sz w:val="28"/>
          <w:szCs w:val="28"/>
        </w:rPr>
        <w:tab/>
      </w:r>
      <w:r w:rsidR="00E16C6D">
        <w:rPr>
          <w:sz w:val="28"/>
          <w:szCs w:val="28"/>
        </w:rPr>
        <w:tab/>
      </w:r>
      <w:r w:rsidR="00E16C6D">
        <w:rPr>
          <w:sz w:val="28"/>
          <w:szCs w:val="28"/>
        </w:rPr>
        <w:tab/>
      </w:r>
    </w:p>
    <w:p w:rsidR="007A15B7" w:rsidRPr="001B38B5" w:rsidRDefault="00B74DCA" w:rsidP="001B38B5">
      <w:pPr>
        <w:pStyle w:val="ConsPlusNormal0"/>
        <w:tabs>
          <w:tab w:val="left" w:pos="0"/>
        </w:tabs>
        <w:ind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6BC0">
        <w:rPr>
          <w:sz w:val="28"/>
          <w:szCs w:val="28"/>
        </w:rPr>
        <w:tab/>
      </w:r>
      <w:r w:rsidR="00166BC0">
        <w:rPr>
          <w:sz w:val="28"/>
          <w:szCs w:val="28"/>
        </w:rPr>
        <w:tab/>
      </w:r>
      <w:r w:rsidR="00166BC0">
        <w:rPr>
          <w:sz w:val="28"/>
          <w:szCs w:val="28"/>
        </w:rPr>
        <w:tab/>
      </w:r>
      <w:r w:rsidR="00166BC0">
        <w:rPr>
          <w:sz w:val="28"/>
          <w:szCs w:val="28"/>
        </w:rPr>
        <w:tab/>
      </w:r>
      <w:r w:rsidR="00166BC0">
        <w:rPr>
          <w:sz w:val="28"/>
          <w:szCs w:val="28"/>
        </w:rPr>
        <w:tab/>
      </w:r>
      <w:r w:rsidR="00166BC0">
        <w:rPr>
          <w:sz w:val="28"/>
          <w:szCs w:val="28"/>
        </w:rPr>
        <w:tab/>
      </w:r>
      <w:r w:rsidR="00166BC0">
        <w:rPr>
          <w:sz w:val="28"/>
          <w:szCs w:val="28"/>
        </w:rPr>
        <w:tab/>
      </w:r>
      <w:r w:rsidR="00166BC0">
        <w:rPr>
          <w:sz w:val="28"/>
          <w:szCs w:val="28"/>
        </w:rPr>
        <w:tab/>
      </w:r>
      <w:r w:rsidR="00166BC0">
        <w:rPr>
          <w:sz w:val="28"/>
          <w:szCs w:val="28"/>
        </w:rPr>
        <w:tab/>
      </w:r>
      <w:r w:rsidR="00166BC0">
        <w:rPr>
          <w:sz w:val="28"/>
          <w:szCs w:val="28"/>
        </w:rPr>
        <w:tab/>
      </w:r>
      <w:r w:rsidR="00E16C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E16C6D">
        <w:rPr>
          <w:rFonts w:ascii="Times New Roman" w:hAnsi="Times New Roman" w:cs="Times New Roman"/>
          <w:sz w:val="28"/>
          <w:szCs w:val="28"/>
        </w:rPr>
        <w:t>Таблица №2</w:t>
      </w:r>
    </w:p>
    <w:p w:rsidR="00733D2A" w:rsidRPr="00733D2A" w:rsidRDefault="00733D2A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3D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8B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8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3D2A">
        <w:rPr>
          <w:rFonts w:ascii="Times New Roman" w:hAnsi="Times New Roman" w:cs="Times New Roman"/>
          <w:sz w:val="28"/>
          <w:szCs w:val="28"/>
        </w:rPr>
        <w:t xml:space="preserve">  (в тыс. рублей)</w:t>
      </w:r>
    </w:p>
    <w:tbl>
      <w:tblPr>
        <w:tblW w:w="9649" w:type="dxa"/>
        <w:tblInd w:w="98" w:type="dxa"/>
        <w:tblLook w:val="04A0"/>
      </w:tblPr>
      <w:tblGrid>
        <w:gridCol w:w="2420"/>
        <w:gridCol w:w="1276"/>
        <w:gridCol w:w="992"/>
        <w:gridCol w:w="992"/>
        <w:gridCol w:w="993"/>
        <w:gridCol w:w="992"/>
        <w:gridCol w:w="992"/>
        <w:gridCol w:w="992"/>
      </w:tblGrid>
      <w:tr w:rsidR="00EC5492" w:rsidRPr="00F865FC" w:rsidTr="00EC5492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66BC0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План 2020</w:t>
            </w:r>
            <w:r w:rsidR="005C77B4" w:rsidRPr="00F865FC">
              <w:rPr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66BC0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5C77B4" w:rsidRPr="00F865F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66BC0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5C77B4" w:rsidRPr="00F865F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492" w:rsidRDefault="00EC5492" w:rsidP="00EC5492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492" w:rsidRDefault="00EC5492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5C77B4" w:rsidRPr="00F865FC" w:rsidRDefault="00166BC0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="005C77B4" w:rsidRPr="00F865F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%</w:t>
            </w:r>
          </w:p>
        </w:tc>
      </w:tr>
      <w:tr w:rsidR="00EC5492" w:rsidRPr="00F865FC" w:rsidTr="00166BC0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492" w:rsidRDefault="00EC5492" w:rsidP="00EC5492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4</w:t>
            </w:r>
            <w:r w:rsidR="00166BC0">
              <w:rPr>
                <w:bCs/>
                <w:color w:val="000000"/>
                <w:sz w:val="20"/>
                <w:szCs w:val="20"/>
              </w:rPr>
              <w:t>98652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66BC0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427270,2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66BC0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</w:t>
            </w:r>
            <w:r w:rsidR="007A15B7">
              <w:rPr>
                <w:color w:val="000000"/>
                <w:sz w:val="20"/>
                <w:szCs w:val="20"/>
              </w:rPr>
              <w:t>10396,3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492" w:rsidRDefault="00EC5492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5C77B4" w:rsidRPr="00F865FC" w:rsidRDefault="007A15B7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5492" w:rsidRDefault="00EC5492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5C77B4" w:rsidRPr="00F865FC" w:rsidRDefault="007A15B7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299668,2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7A15B7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EC5492" w:rsidRPr="00F865FC" w:rsidTr="00166BC0">
        <w:trPr>
          <w:trHeight w:val="56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BC0" w:rsidRDefault="00166BC0" w:rsidP="00EC5492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 xml:space="preserve">Общегосударственные </w:t>
            </w:r>
            <w:r w:rsidRPr="00F865FC">
              <w:rPr>
                <w:bCs/>
                <w:color w:val="000000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7A15B7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7A15B7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7A15B7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E34E16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E34E16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</w:tr>
      <w:tr w:rsidR="00EC5492" w:rsidRPr="00F865FC" w:rsidTr="00E16C6D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E16" w:rsidRDefault="00E34E16" w:rsidP="00EC5492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E16" w:rsidRDefault="00E34E16" w:rsidP="00E34E16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E34E16" w:rsidRPr="00F865FC" w:rsidRDefault="00E34E16" w:rsidP="00E34E16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E34E16" w:rsidP="00E34E16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E34E16" w:rsidP="00E34E16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EC5492" w:rsidRPr="00F865FC" w:rsidTr="00E16C6D">
        <w:trPr>
          <w:trHeight w:val="915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E34E16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E34E16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E34E16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C5492" w:rsidRPr="00F865FC" w:rsidTr="00E16C6D">
        <w:trPr>
          <w:trHeight w:val="315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C6D" w:rsidRDefault="00E16C6D" w:rsidP="00EC5492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34E16" w:rsidP="00E34E16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E34E16" w:rsidRPr="00F865FC" w:rsidRDefault="00E54971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34E16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E54971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</w:t>
            </w:r>
          </w:p>
        </w:tc>
      </w:tr>
      <w:tr w:rsidR="00EC5492" w:rsidRPr="00F865FC" w:rsidTr="00E54971">
        <w:trPr>
          <w:trHeight w:val="55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54971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54971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54971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54971" w:rsidP="00E54971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971" w:rsidRDefault="00E54971" w:rsidP="00E5497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E54971" w:rsidRDefault="00E54971" w:rsidP="00E5497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E54971" w:rsidRPr="00F865FC" w:rsidRDefault="00E54971" w:rsidP="00E5497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E54971" w:rsidP="00E54971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4536,6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E54971" w:rsidP="00E54971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85,4</w:t>
            </w:r>
          </w:p>
        </w:tc>
      </w:tr>
      <w:tr w:rsidR="00EC5492" w:rsidRPr="00F865FC" w:rsidTr="00EC5492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54971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54971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54971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54971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E54971" w:rsidRPr="00F865FC" w:rsidRDefault="00E54971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E54971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E54971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94,3</w:t>
            </w:r>
          </w:p>
        </w:tc>
      </w:tr>
      <w:tr w:rsidR="00EC5492" w:rsidRPr="00F865FC" w:rsidTr="00EC5492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54971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54971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E54971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103ED3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26395,6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EC5492" w:rsidRPr="00F865FC" w:rsidTr="00EC5492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103ED3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9919,4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</w:t>
            </w:r>
          </w:p>
        </w:tc>
      </w:tr>
      <w:tr w:rsidR="00EC5492" w:rsidRPr="00F865FC" w:rsidTr="00EC5492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03ED3" w:rsidP="00103ED3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103ED3" w:rsidRPr="00F865FC" w:rsidRDefault="00103ED3" w:rsidP="00103ED3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103ED3" w:rsidP="00103ED3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103ED3" w:rsidP="00103ED3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100</w:t>
            </w:r>
          </w:p>
        </w:tc>
      </w:tr>
      <w:tr w:rsidR="00EC5492" w:rsidRPr="00F865FC" w:rsidTr="00EC5492">
        <w:trPr>
          <w:trHeight w:val="6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103ED3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D7A8E" w:rsidP="005D7A8E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7A8E" w:rsidRDefault="005D7A8E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5C77B4" w:rsidRDefault="005C77B4" w:rsidP="005D7A8E">
            <w:pPr>
              <w:rPr>
                <w:sz w:val="20"/>
                <w:szCs w:val="20"/>
              </w:rPr>
            </w:pPr>
          </w:p>
          <w:p w:rsidR="005D7A8E" w:rsidRPr="005D7A8E" w:rsidRDefault="005D7A8E" w:rsidP="005D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5D7A8E" w:rsidP="005D7A8E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1022,0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D7A8E" w:rsidP="005D7A8E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51,3</w:t>
            </w:r>
          </w:p>
        </w:tc>
      </w:tr>
      <w:tr w:rsidR="00EC5492" w:rsidRPr="00F865FC" w:rsidTr="00EC5492">
        <w:trPr>
          <w:trHeight w:val="9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D7A8E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D7A8E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D7A8E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D7A8E" w:rsidP="005D7A8E">
            <w:pPr>
              <w:ind w:right="-142"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5D7A8E" w:rsidRDefault="005D7A8E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5D7A8E" w:rsidRDefault="005D7A8E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5D7A8E" w:rsidRPr="00F865FC" w:rsidRDefault="005D7A8E" w:rsidP="005D7A8E">
            <w:pPr>
              <w:ind w:right="-142"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5D7A8E" w:rsidP="005D7A8E">
            <w:pPr>
              <w:ind w:right="-142"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D7A8E" w:rsidP="005D7A8E">
            <w:pPr>
              <w:ind w:right="-142" w:firstLine="4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C5492" w:rsidRPr="00F865FC" w:rsidTr="00EC5492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D7A8E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D7A8E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D7A8E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D7A8E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5D7A8E" w:rsidRPr="00F865FC" w:rsidRDefault="005D7A8E" w:rsidP="005D7A8E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5D7A8E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D7A8E" w:rsidP="005D7A8E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99,4</w:t>
            </w:r>
          </w:p>
        </w:tc>
      </w:tr>
    </w:tbl>
    <w:p w:rsidR="002322E7" w:rsidRPr="002322E7" w:rsidRDefault="002322E7" w:rsidP="00EC5492">
      <w:pPr>
        <w:pStyle w:val="ConsPlusNormal0"/>
        <w:tabs>
          <w:tab w:val="left" w:pos="0"/>
        </w:tabs>
        <w:ind w:right="-142" w:firstLine="426"/>
        <w:jc w:val="center"/>
        <w:rPr>
          <w:rFonts w:ascii="Times New Roman" w:hAnsi="Times New Roman"/>
          <w:sz w:val="28"/>
          <w:szCs w:val="28"/>
        </w:rPr>
      </w:pPr>
    </w:p>
    <w:p w:rsidR="00306A9F" w:rsidRPr="001B38B5" w:rsidRDefault="00306A9F" w:rsidP="00306A9F">
      <w:pPr>
        <w:ind w:right="-142" w:firstLine="708"/>
        <w:jc w:val="both"/>
        <w:rPr>
          <w:bCs/>
          <w:sz w:val="28"/>
          <w:szCs w:val="28"/>
        </w:rPr>
      </w:pPr>
      <w:r w:rsidRPr="001B38B5">
        <w:rPr>
          <w:sz w:val="28"/>
          <w:szCs w:val="28"/>
        </w:rPr>
        <w:t>Наибольший удельный вес в расходах муниципального бюджета занимают расходы</w:t>
      </w:r>
      <w:r w:rsidR="00E20A4F" w:rsidRPr="001B38B5">
        <w:rPr>
          <w:sz w:val="28"/>
          <w:szCs w:val="28"/>
        </w:rPr>
        <w:t xml:space="preserve"> по разделу «Образование» -56,5</w:t>
      </w:r>
      <w:r w:rsidRPr="001B38B5">
        <w:rPr>
          <w:sz w:val="28"/>
          <w:szCs w:val="28"/>
        </w:rPr>
        <w:t xml:space="preserve"> %,</w:t>
      </w:r>
      <w:r w:rsidRPr="00E20A4F">
        <w:rPr>
          <w:color w:val="FF0000"/>
          <w:sz w:val="28"/>
          <w:szCs w:val="28"/>
        </w:rPr>
        <w:t xml:space="preserve"> </w:t>
      </w:r>
      <w:r w:rsidRPr="001B38B5">
        <w:rPr>
          <w:sz w:val="28"/>
          <w:szCs w:val="28"/>
        </w:rPr>
        <w:t>«Об</w:t>
      </w:r>
      <w:r w:rsidR="00E20A4F" w:rsidRPr="001B38B5">
        <w:rPr>
          <w:sz w:val="28"/>
          <w:szCs w:val="28"/>
        </w:rPr>
        <w:t>щегосударственные вопросы» - 9,2</w:t>
      </w:r>
      <w:r w:rsidRPr="001B38B5">
        <w:rPr>
          <w:sz w:val="28"/>
          <w:szCs w:val="28"/>
        </w:rPr>
        <w:t>%,</w:t>
      </w:r>
      <w:r w:rsidRPr="00E20A4F">
        <w:rPr>
          <w:color w:val="FF0000"/>
          <w:sz w:val="28"/>
          <w:szCs w:val="28"/>
        </w:rPr>
        <w:t xml:space="preserve"> </w:t>
      </w:r>
      <w:r w:rsidRPr="001B38B5">
        <w:rPr>
          <w:sz w:val="28"/>
          <w:szCs w:val="28"/>
        </w:rPr>
        <w:t>«Жилищ</w:t>
      </w:r>
      <w:r w:rsidR="00E20A4F" w:rsidRPr="001B38B5">
        <w:rPr>
          <w:sz w:val="28"/>
          <w:szCs w:val="28"/>
        </w:rPr>
        <w:t xml:space="preserve">но-коммунальное хозяйство» - 2,6 %, </w:t>
      </w:r>
      <w:r w:rsidRPr="001B38B5">
        <w:rPr>
          <w:sz w:val="28"/>
          <w:szCs w:val="28"/>
        </w:rPr>
        <w:t>«</w:t>
      </w:r>
      <w:r w:rsidRPr="001B38B5">
        <w:rPr>
          <w:bCs/>
          <w:sz w:val="28"/>
          <w:szCs w:val="28"/>
        </w:rPr>
        <w:t>Культура и кинематография</w:t>
      </w:r>
      <w:r w:rsidRPr="001B38B5">
        <w:rPr>
          <w:sz w:val="28"/>
          <w:szCs w:val="28"/>
        </w:rPr>
        <w:t>» - 10</w:t>
      </w:r>
      <w:r w:rsidR="001B38B5" w:rsidRPr="001B38B5">
        <w:rPr>
          <w:sz w:val="28"/>
          <w:szCs w:val="28"/>
        </w:rPr>
        <w:t>,2</w:t>
      </w:r>
      <w:r w:rsidRPr="001B38B5">
        <w:rPr>
          <w:sz w:val="28"/>
          <w:szCs w:val="28"/>
        </w:rPr>
        <w:t xml:space="preserve"> %,</w:t>
      </w:r>
      <w:r w:rsidRPr="00E20A4F">
        <w:rPr>
          <w:bCs/>
          <w:color w:val="FF0000"/>
          <w:sz w:val="28"/>
          <w:szCs w:val="28"/>
        </w:rPr>
        <w:t xml:space="preserve"> </w:t>
      </w:r>
      <w:r w:rsidR="001B38B5">
        <w:rPr>
          <w:bCs/>
          <w:sz w:val="28"/>
          <w:szCs w:val="28"/>
        </w:rPr>
        <w:t>«Национальная экономика» - 12,1</w:t>
      </w:r>
      <w:r w:rsidRPr="001B38B5">
        <w:rPr>
          <w:bCs/>
          <w:sz w:val="28"/>
          <w:szCs w:val="28"/>
        </w:rPr>
        <w:t xml:space="preserve"> %,</w:t>
      </w:r>
      <w:r w:rsidRPr="00E20A4F">
        <w:rPr>
          <w:bCs/>
          <w:color w:val="FF0000"/>
          <w:sz w:val="28"/>
          <w:szCs w:val="28"/>
        </w:rPr>
        <w:t xml:space="preserve">  </w:t>
      </w:r>
      <w:r w:rsidR="001B38B5">
        <w:rPr>
          <w:bCs/>
          <w:sz w:val="28"/>
          <w:szCs w:val="28"/>
        </w:rPr>
        <w:t>«Социальная политика» - 3,2</w:t>
      </w:r>
      <w:r w:rsidRPr="001B38B5">
        <w:rPr>
          <w:bCs/>
          <w:sz w:val="28"/>
          <w:szCs w:val="28"/>
        </w:rPr>
        <w:t xml:space="preserve"> %,</w:t>
      </w:r>
      <w:r w:rsidR="001B38B5">
        <w:rPr>
          <w:bCs/>
          <w:color w:val="FF0000"/>
          <w:sz w:val="28"/>
          <w:szCs w:val="28"/>
        </w:rPr>
        <w:t xml:space="preserve"> </w:t>
      </w:r>
      <w:r w:rsidR="001B38B5" w:rsidRPr="001B38B5">
        <w:rPr>
          <w:bCs/>
          <w:sz w:val="28"/>
          <w:szCs w:val="28"/>
        </w:rPr>
        <w:t xml:space="preserve">по разделу </w:t>
      </w:r>
      <w:r w:rsidR="001B38B5">
        <w:rPr>
          <w:bCs/>
          <w:sz w:val="28"/>
          <w:szCs w:val="28"/>
        </w:rPr>
        <w:t>«</w:t>
      </w:r>
      <w:r w:rsidR="001B38B5" w:rsidRPr="001B38B5">
        <w:rPr>
          <w:bCs/>
          <w:color w:val="000000"/>
          <w:sz w:val="28"/>
          <w:szCs w:val="28"/>
        </w:rPr>
        <w:t>Межбюджетные трансферты</w:t>
      </w:r>
      <w:r w:rsidR="001B38B5">
        <w:rPr>
          <w:bCs/>
          <w:color w:val="000000"/>
          <w:sz w:val="28"/>
          <w:szCs w:val="28"/>
        </w:rPr>
        <w:t xml:space="preserve"> бюджетам субъектов Российской Федерации и муниципальных образований общего характера» -4,3%</w:t>
      </w:r>
      <w:r w:rsidR="007147C9">
        <w:rPr>
          <w:bCs/>
          <w:color w:val="000000"/>
          <w:sz w:val="28"/>
          <w:szCs w:val="28"/>
        </w:rPr>
        <w:t>.</w:t>
      </w:r>
    </w:p>
    <w:p w:rsidR="0021393B" w:rsidRPr="001B38B5" w:rsidRDefault="0021393B" w:rsidP="00E16C6D">
      <w:pPr>
        <w:tabs>
          <w:tab w:val="left" w:pos="4140"/>
        </w:tabs>
        <w:ind w:right="-142"/>
        <w:rPr>
          <w:b/>
          <w:sz w:val="28"/>
          <w:szCs w:val="28"/>
        </w:rPr>
      </w:pPr>
    </w:p>
    <w:p w:rsidR="00CA54F5" w:rsidRPr="00CA54F5" w:rsidRDefault="00CA54F5" w:rsidP="00CA54F5">
      <w:pPr>
        <w:tabs>
          <w:tab w:val="left" w:pos="4140"/>
        </w:tabs>
        <w:ind w:right="-142" w:firstLine="426"/>
        <w:jc w:val="center"/>
        <w:rPr>
          <w:b/>
          <w:sz w:val="28"/>
          <w:szCs w:val="28"/>
        </w:rPr>
      </w:pPr>
      <w:r w:rsidRPr="00CA54F5">
        <w:rPr>
          <w:b/>
          <w:sz w:val="28"/>
          <w:szCs w:val="28"/>
        </w:rPr>
        <w:t xml:space="preserve">Раздел «Общегосударственные вопросы» </w:t>
      </w:r>
    </w:p>
    <w:p w:rsidR="003D75D0" w:rsidRDefault="00CA54F5" w:rsidP="00733D2A">
      <w:pPr>
        <w:ind w:right="-142" w:firstLine="708"/>
        <w:jc w:val="both"/>
        <w:rPr>
          <w:sz w:val="28"/>
          <w:szCs w:val="28"/>
        </w:rPr>
      </w:pPr>
      <w:r w:rsidRPr="00CA54F5">
        <w:rPr>
          <w:sz w:val="28"/>
          <w:szCs w:val="28"/>
        </w:rPr>
        <w:t>Бюджетные ассигнования бюджета муниципального района по разделу «Общегосударственные вопросы» характеризуют</w:t>
      </w:r>
      <w:r w:rsidR="00733D2A">
        <w:rPr>
          <w:sz w:val="28"/>
          <w:szCs w:val="28"/>
        </w:rPr>
        <w:t>ся следующими данными:</w:t>
      </w:r>
    </w:p>
    <w:p w:rsidR="00CA54F5" w:rsidRPr="00CA54F5" w:rsidRDefault="0021393B" w:rsidP="00CA54F5">
      <w:pPr>
        <w:ind w:right="-142"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7550D7" w:rsidRDefault="00CA54F5" w:rsidP="001B38B5">
      <w:pPr>
        <w:ind w:right="-142" w:firstLine="426"/>
        <w:jc w:val="right"/>
        <w:rPr>
          <w:sz w:val="28"/>
          <w:szCs w:val="28"/>
        </w:rPr>
      </w:pPr>
      <w:r w:rsidRPr="00CA54F5">
        <w:rPr>
          <w:i/>
          <w:sz w:val="28"/>
          <w:szCs w:val="28"/>
        </w:rPr>
        <w:tab/>
      </w:r>
      <w:r w:rsidRPr="00CA54F5">
        <w:rPr>
          <w:i/>
          <w:sz w:val="28"/>
          <w:szCs w:val="28"/>
        </w:rPr>
        <w:tab/>
      </w:r>
      <w:r w:rsidR="00E16C6D">
        <w:rPr>
          <w:sz w:val="28"/>
          <w:szCs w:val="28"/>
        </w:rPr>
        <w:t>(в тыс. рублей)</w:t>
      </w:r>
    </w:p>
    <w:p w:rsidR="007550D7" w:rsidRPr="00CA54F5" w:rsidRDefault="007550D7" w:rsidP="00CA54F5">
      <w:pPr>
        <w:ind w:right="-142" w:firstLine="426"/>
        <w:jc w:val="right"/>
        <w:rPr>
          <w:i/>
          <w:sz w:val="28"/>
          <w:szCs w:val="28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817"/>
        <w:gridCol w:w="992"/>
        <w:gridCol w:w="850"/>
        <w:gridCol w:w="993"/>
        <w:gridCol w:w="992"/>
        <w:gridCol w:w="992"/>
        <w:gridCol w:w="992"/>
      </w:tblGrid>
      <w:tr w:rsidR="0021393B" w:rsidRPr="00F865FC" w:rsidTr="0021393B">
        <w:trPr>
          <w:trHeight w:val="315"/>
        </w:trPr>
        <w:tc>
          <w:tcPr>
            <w:tcW w:w="3021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E20A4F" w:rsidP="00615E3A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21393B" w:rsidRPr="00F865F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93B" w:rsidRPr="00F865FC" w:rsidRDefault="00E20A4F" w:rsidP="0021393B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21393B" w:rsidRPr="00F865F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1393B" w:rsidRPr="00F865FC" w:rsidRDefault="00E20A4F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21393B" w:rsidRPr="00F865F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1393B" w:rsidRPr="00F865FC" w:rsidRDefault="0021393B" w:rsidP="00615E3A">
            <w:pPr>
              <w:ind w:right="-142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1393B" w:rsidRPr="008341EA" w:rsidRDefault="00E20A4F" w:rsidP="00615E3A">
            <w:pPr>
              <w:ind w:right="-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2023</w:t>
            </w:r>
            <w:r w:rsidR="0021393B" w:rsidRPr="008341EA">
              <w:rPr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1393B" w:rsidRPr="00F865FC" w:rsidTr="0021393B">
        <w:trPr>
          <w:trHeight w:val="525"/>
        </w:trPr>
        <w:tc>
          <w:tcPr>
            <w:tcW w:w="3021" w:type="dxa"/>
            <w:shd w:val="clear" w:color="000000" w:fill="FFFFFF"/>
            <w:hideMark/>
          </w:tcPr>
          <w:p w:rsidR="0021393B" w:rsidRPr="00F865FC" w:rsidRDefault="0021393B" w:rsidP="00615E3A">
            <w:pPr>
              <w:ind w:right="-142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34949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39452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30271,9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29870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21393B" w:rsidRPr="00F865FC" w:rsidTr="0021393B">
        <w:trPr>
          <w:trHeight w:val="780"/>
        </w:trPr>
        <w:tc>
          <w:tcPr>
            <w:tcW w:w="3021" w:type="dxa"/>
            <w:shd w:val="clear" w:color="000000" w:fill="FFFFFF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1393B" w:rsidRPr="00F865FC" w:rsidTr="0021393B">
        <w:trPr>
          <w:trHeight w:val="1410"/>
        </w:trPr>
        <w:tc>
          <w:tcPr>
            <w:tcW w:w="3021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2979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1393B" w:rsidRPr="00F865FC" w:rsidTr="0021393B">
        <w:trPr>
          <w:trHeight w:val="1403"/>
        </w:trPr>
        <w:tc>
          <w:tcPr>
            <w:tcW w:w="3021" w:type="dxa"/>
            <w:shd w:val="clear" w:color="000000" w:fill="FFFFFF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19758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24325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1393B" w:rsidRPr="00F865FC" w:rsidTr="0021393B">
        <w:trPr>
          <w:trHeight w:val="525"/>
        </w:trPr>
        <w:tc>
          <w:tcPr>
            <w:tcW w:w="3021" w:type="dxa"/>
            <w:shd w:val="clear" w:color="000000" w:fill="FFFFFF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Обеспечение деятельности  финансовых органов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6577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1B38B5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7550D7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1393B" w:rsidRPr="00F865FC" w:rsidTr="0021393B">
        <w:trPr>
          <w:trHeight w:val="315"/>
        </w:trPr>
        <w:tc>
          <w:tcPr>
            <w:tcW w:w="3021" w:type="dxa"/>
            <w:shd w:val="clear" w:color="000000" w:fill="FFFFFF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7550D7" w:rsidP="007550D7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E20A4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1393B" w:rsidRPr="00F865FC" w:rsidRDefault="001B38B5" w:rsidP="00615E3A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1B38B5" w:rsidP="00615E3A">
            <w:pPr>
              <w:ind w:right="-142"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1B38B5" w:rsidP="00615E3A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1B38B5" w:rsidP="00615E3A">
            <w:pPr>
              <w:ind w:right="-142"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1393B" w:rsidRPr="00F865FC" w:rsidTr="0021393B">
        <w:trPr>
          <w:trHeight w:val="315"/>
        </w:trPr>
        <w:tc>
          <w:tcPr>
            <w:tcW w:w="3021" w:type="dxa"/>
            <w:shd w:val="clear" w:color="000000" w:fill="FFFFFF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E20A4F" w:rsidP="007550D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21393B" w:rsidP="007550D7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1393B" w:rsidRPr="00F865FC" w:rsidTr="0021393B">
        <w:trPr>
          <w:trHeight w:val="525"/>
        </w:trPr>
        <w:tc>
          <w:tcPr>
            <w:tcW w:w="3021" w:type="dxa"/>
            <w:shd w:val="clear" w:color="000000" w:fill="FFFFFF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1393B" w:rsidRPr="00F865FC" w:rsidRDefault="007550D7" w:rsidP="007550D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93B" w:rsidRPr="00F865FC" w:rsidRDefault="007550D7" w:rsidP="007550D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7550D7" w:rsidP="007550D7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393B" w:rsidRPr="00F865FC" w:rsidRDefault="001B38B5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1B38B5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93B" w:rsidRPr="00F865FC" w:rsidRDefault="001B38B5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1B38B5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42F43" w:rsidRPr="00306A9F" w:rsidRDefault="00342F43" w:rsidP="00306A9F">
      <w:pPr>
        <w:ind w:right="-142" w:firstLine="708"/>
        <w:jc w:val="both"/>
        <w:rPr>
          <w:bCs/>
          <w:sz w:val="28"/>
          <w:szCs w:val="28"/>
        </w:rPr>
      </w:pPr>
    </w:p>
    <w:p w:rsidR="005223E4" w:rsidRPr="005223E4" w:rsidRDefault="005223E4" w:rsidP="005223E4">
      <w:pPr>
        <w:ind w:right="-142" w:firstLine="708"/>
        <w:jc w:val="both"/>
        <w:rPr>
          <w:sz w:val="28"/>
          <w:szCs w:val="28"/>
        </w:rPr>
      </w:pPr>
      <w:r w:rsidRPr="005223E4">
        <w:rPr>
          <w:sz w:val="28"/>
          <w:szCs w:val="28"/>
        </w:rPr>
        <w:t>Расходы бюджета муниципального района по разделу  «Общ</w:t>
      </w:r>
      <w:r w:rsidR="007147C9">
        <w:rPr>
          <w:sz w:val="28"/>
          <w:szCs w:val="28"/>
        </w:rPr>
        <w:t>егосударственные вопросы» в 2021 году составляют 39 452,0 тыс. рублей или 9,2</w:t>
      </w:r>
      <w:r w:rsidRPr="005223E4">
        <w:rPr>
          <w:sz w:val="28"/>
          <w:szCs w:val="28"/>
        </w:rPr>
        <w:t xml:space="preserve"> % процента от общего объема расходов,</w:t>
      </w:r>
      <w:r w:rsidR="007147C9">
        <w:rPr>
          <w:sz w:val="28"/>
          <w:szCs w:val="28"/>
        </w:rPr>
        <w:t xml:space="preserve"> в 2022 году – 30271,9</w:t>
      </w:r>
      <w:r w:rsidR="00733D2A">
        <w:rPr>
          <w:sz w:val="28"/>
          <w:szCs w:val="28"/>
        </w:rPr>
        <w:t xml:space="preserve"> тыс. рублей</w:t>
      </w:r>
      <w:r w:rsidRPr="005223E4">
        <w:rPr>
          <w:sz w:val="28"/>
          <w:szCs w:val="28"/>
        </w:rPr>
        <w:t xml:space="preserve"> и в 2</w:t>
      </w:r>
      <w:r w:rsidR="007147C9">
        <w:rPr>
          <w:sz w:val="28"/>
          <w:szCs w:val="28"/>
        </w:rPr>
        <w:t>022 году – 29870,0</w:t>
      </w:r>
      <w:r w:rsidRPr="005223E4">
        <w:rPr>
          <w:sz w:val="28"/>
          <w:szCs w:val="28"/>
        </w:rPr>
        <w:t xml:space="preserve">  тыс. рублей </w:t>
      </w:r>
    </w:p>
    <w:p w:rsidR="005223E4" w:rsidRPr="005223E4" w:rsidRDefault="005223E4" w:rsidP="005223E4">
      <w:pPr>
        <w:ind w:right="-142" w:firstLine="708"/>
        <w:jc w:val="both"/>
        <w:rPr>
          <w:sz w:val="28"/>
          <w:szCs w:val="28"/>
        </w:rPr>
      </w:pPr>
      <w:r w:rsidRPr="005223E4">
        <w:rPr>
          <w:sz w:val="28"/>
          <w:szCs w:val="28"/>
        </w:rPr>
        <w:t>В составе раздела «Общегосударственные вопросы» бюджетные ассигнования предусматриваются на обеспечение деятельности</w:t>
      </w:r>
      <w:r w:rsidRPr="005223E4">
        <w:rPr>
          <w:snapToGrid w:val="0"/>
          <w:kern w:val="28"/>
          <w:sz w:val="28"/>
          <w:szCs w:val="28"/>
        </w:rPr>
        <w:t xml:space="preserve"> органов местного самоуправления</w:t>
      </w:r>
      <w:r w:rsidR="00733D2A">
        <w:rPr>
          <w:sz w:val="28"/>
          <w:szCs w:val="28"/>
        </w:rPr>
        <w:t>.</w:t>
      </w:r>
    </w:p>
    <w:p w:rsidR="005223E4" w:rsidRPr="005223E4" w:rsidRDefault="005223E4" w:rsidP="005223E4">
      <w:pPr>
        <w:spacing w:line="264" w:lineRule="auto"/>
        <w:ind w:right="-142" w:firstLine="426"/>
        <w:jc w:val="both"/>
        <w:rPr>
          <w:snapToGrid w:val="0"/>
          <w:kern w:val="28"/>
          <w:sz w:val="28"/>
          <w:szCs w:val="28"/>
        </w:rPr>
      </w:pPr>
      <w:r>
        <w:rPr>
          <w:snapToGrid w:val="0"/>
          <w:kern w:val="28"/>
          <w:sz w:val="28"/>
          <w:szCs w:val="28"/>
        </w:rPr>
        <w:t xml:space="preserve">    </w:t>
      </w:r>
      <w:r w:rsidRPr="005223E4">
        <w:rPr>
          <w:snapToGrid w:val="0"/>
          <w:kern w:val="28"/>
          <w:sz w:val="28"/>
          <w:szCs w:val="28"/>
        </w:rPr>
        <w:t>Определение объема расходов на органы местного самоуправления осуществлялось в соответствии с действующей структурой органов местного самоуправления,  утвержденной реше</w:t>
      </w:r>
      <w:r w:rsidR="00733D2A">
        <w:rPr>
          <w:snapToGrid w:val="0"/>
          <w:kern w:val="28"/>
          <w:sz w:val="28"/>
          <w:szCs w:val="28"/>
        </w:rPr>
        <w:t xml:space="preserve">нием Собрания представителей  муниципального образования </w:t>
      </w:r>
      <w:proofErr w:type="spellStart"/>
      <w:r w:rsidR="00733D2A">
        <w:rPr>
          <w:snapToGrid w:val="0"/>
          <w:kern w:val="28"/>
          <w:sz w:val="28"/>
          <w:szCs w:val="28"/>
        </w:rPr>
        <w:t>Ирафский</w:t>
      </w:r>
      <w:proofErr w:type="spellEnd"/>
      <w:r w:rsidR="00733D2A">
        <w:rPr>
          <w:snapToGrid w:val="0"/>
          <w:kern w:val="28"/>
          <w:sz w:val="28"/>
          <w:szCs w:val="28"/>
        </w:rPr>
        <w:t xml:space="preserve"> район</w:t>
      </w:r>
      <w:r w:rsidRPr="005223E4">
        <w:rPr>
          <w:snapToGrid w:val="0"/>
          <w:kern w:val="28"/>
          <w:sz w:val="28"/>
          <w:szCs w:val="28"/>
        </w:rPr>
        <w:t>, распоряжениями и постановлениями администрации местного самоуправления.</w:t>
      </w:r>
    </w:p>
    <w:p w:rsidR="005223E4" w:rsidRPr="005223E4" w:rsidRDefault="005223E4" w:rsidP="005223E4">
      <w:pPr>
        <w:spacing w:line="264" w:lineRule="auto"/>
        <w:ind w:right="-142" w:firstLine="708"/>
        <w:jc w:val="both"/>
        <w:rPr>
          <w:snapToGrid w:val="0"/>
          <w:kern w:val="28"/>
          <w:sz w:val="28"/>
          <w:szCs w:val="28"/>
        </w:rPr>
      </w:pPr>
      <w:r w:rsidRPr="005223E4">
        <w:rPr>
          <w:snapToGrid w:val="0"/>
          <w:kern w:val="28"/>
          <w:sz w:val="28"/>
          <w:szCs w:val="28"/>
        </w:rPr>
        <w:t>Расходы на содержание органов местного самоуправления</w:t>
      </w:r>
      <w:r w:rsidRPr="005223E4">
        <w:rPr>
          <w:i/>
          <w:iCs/>
          <w:snapToGrid w:val="0"/>
          <w:kern w:val="28"/>
          <w:sz w:val="28"/>
          <w:szCs w:val="28"/>
        </w:rPr>
        <w:t xml:space="preserve"> </w:t>
      </w:r>
      <w:proofErr w:type="spellStart"/>
      <w:r w:rsidRPr="005223E4">
        <w:rPr>
          <w:snapToGrid w:val="0"/>
          <w:kern w:val="28"/>
          <w:sz w:val="28"/>
          <w:szCs w:val="28"/>
        </w:rPr>
        <w:t>Ирафского</w:t>
      </w:r>
      <w:proofErr w:type="spellEnd"/>
      <w:r w:rsidRPr="005223E4">
        <w:rPr>
          <w:snapToGrid w:val="0"/>
          <w:kern w:val="28"/>
          <w:sz w:val="28"/>
          <w:szCs w:val="28"/>
        </w:rPr>
        <w:t xml:space="preserve"> района </w:t>
      </w:r>
      <w:r w:rsidRPr="005223E4">
        <w:rPr>
          <w:i/>
          <w:iCs/>
          <w:snapToGrid w:val="0"/>
          <w:kern w:val="28"/>
          <w:sz w:val="28"/>
          <w:szCs w:val="28"/>
        </w:rPr>
        <w:t xml:space="preserve"> </w:t>
      </w:r>
      <w:r w:rsidRPr="005223E4">
        <w:rPr>
          <w:snapToGrid w:val="0"/>
          <w:kern w:val="28"/>
          <w:sz w:val="28"/>
          <w:szCs w:val="28"/>
        </w:rPr>
        <w:t xml:space="preserve"> предусматривают финансовое обеспечение: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t>- Главы муниципального образования;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t>- Аппарата главы муниципального образования;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t>- Депутатов представительного органа муниципального образования;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t>- Органов местного самоуправления и главы местной администрации;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t xml:space="preserve">- Финансового </w:t>
      </w:r>
      <w:r>
        <w:rPr>
          <w:sz w:val="28"/>
          <w:szCs w:val="28"/>
        </w:rPr>
        <w:t xml:space="preserve"> органа;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район.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t xml:space="preserve">       По подразделу</w:t>
      </w:r>
      <w:r w:rsidRPr="005223E4">
        <w:rPr>
          <w:i/>
          <w:sz w:val="28"/>
          <w:szCs w:val="28"/>
        </w:rPr>
        <w:t xml:space="preserve"> </w:t>
      </w:r>
      <w:r w:rsidRPr="005223E4">
        <w:rPr>
          <w:sz w:val="28"/>
          <w:szCs w:val="28"/>
        </w:rPr>
        <w:t>«Резервные фонды», предусматриваются бюджетные ассигнования на формирования резервного фонда администра</w:t>
      </w:r>
      <w:r w:rsidR="00733D2A">
        <w:rPr>
          <w:sz w:val="28"/>
          <w:szCs w:val="28"/>
        </w:rPr>
        <w:t xml:space="preserve">ции местного самоуправления МО </w:t>
      </w:r>
      <w:proofErr w:type="spellStart"/>
      <w:r w:rsidRPr="005223E4">
        <w:rPr>
          <w:sz w:val="28"/>
          <w:szCs w:val="28"/>
        </w:rPr>
        <w:t>Ирафский</w:t>
      </w:r>
      <w:proofErr w:type="spellEnd"/>
      <w:r w:rsidRPr="005223E4">
        <w:rPr>
          <w:sz w:val="28"/>
          <w:szCs w:val="28"/>
        </w:rPr>
        <w:t xml:space="preserve"> район</w:t>
      </w:r>
      <w:r w:rsidR="007147C9">
        <w:rPr>
          <w:i/>
          <w:sz w:val="28"/>
          <w:szCs w:val="28"/>
        </w:rPr>
        <w:t xml:space="preserve"> </w:t>
      </w:r>
      <w:r w:rsidR="007147C9" w:rsidRPr="007147C9">
        <w:rPr>
          <w:sz w:val="28"/>
          <w:szCs w:val="28"/>
        </w:rPr>
        <w:t xml:space="preserve">в сумме 1000,0 </w:t>
      </w:r>
      <w:r w:rsidR="007147C9" w:rsidRPr="005223E4">
        <w:rPr>
          <w:sz w:val="28"/>
          <w:szCs w:val="28"/>
        </w:rPr>
        <w:t>тыс. рублей</w:t>
      </w:r>
      <w:r w:rsidR="007147C9">
        <w:rPr>
          <w:sz w:val="28"/>
          <w:szCs w:val="28"/>
        </w:rPr>
        <w:t>.</w:t>
      </w:r>
      <w:r w:rsidRPr="005223E4">
        <w:rPr>
          <w:i/>
          <w:sz w:val="28"/>
          <w:szCs w:val="28"/>
        </w:rPr>
        <w:t xml:space="preserve">  </w:t>
      </w:r>
      <w:r w:rsidRPr="005223E4">
        <w:rPr>
          <w:sz w:val="28"/>
          <w:szCs w:val="28"/>
        </w:rPr>
        <w:t>Использование бюджетных ассигнований осуществляется в соответствии с принятыми Главой местной администра</w:t>
      </w:r>
      <w:r w:rsidR="00733D2A">
        <w:rPr>
          <w:sz w:val="28"/>
          <w:szCs w:val="28"/>
        </w:rPr>
        <w:t>ции муниципального образования</w:t>
      </w:r>
      <w:r w:rsidR="007147C9">
        <w:rPr>
          <w:sz w:val="28"/>
          <w:szCs w:val="28"/>
        </w:rPr>
        <w:t xml:space="preserve"> </w:t>
      </w:r>
      <w:proofErr w:type="spellStart"/>
      <w:r w:rsidR="007147C9">
        <w:rPr>
          <w:sz w:val="28"/>
          <w:szCs w:val="28"/>
        </w:rPr>
        <w:t>Ирафский</w:t>
      </w:r>
      <w:proofErr w:type="spellEnd"/>
      <w:r w:rsidR="007147C9">
        <w:rPr>
          <w:sz w:val="28"/>
          <w:szCs w:val="28"/>
        </w:rPr>
        <w:t xml:space="preserve"> район решениями</w:t>
      </w:r>
      <w:r w:rsidRPr="005223E4">
        <w:rPr>
          <w:sz w:val="28"/>
          <w:szCs w:val="28"/>
        </w:rPr>
        <w:t xml:space="preserve">.            </w:t>
      </w:r>
    </w:p>
    <w:p w:rsidR="00942379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lastRenderedPageBreak/>
        <w:t xml:space="preserve">       В составе расходов по подразделу «Другие общегосударственные вопросы»  предусматриваются  бюджетные ассигнования на содержание административной комиссии.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t xml:space="preserve">    </w:t>
      </w:r>
    </w:p>
    <w:p w:rsidR="00942379" w:rsidRPr="00942379" w:rsidRDefault="00942379" w:rsidP="00942379">
      <w:pPr>
        <w:ind w:right="-142" w:firstLine="426"/>
        <w:jc w:val="center"/>
        <w:outlineLvl w:val="0"/>
        <w:rPr>
          <w:b/>
          <w:sz w:val="28"/>
          <w:szCs w:val="28"/>
        </w:rPr>
      </w:pPr>
      <w:r w:rsidRPr="00942379">
        <w:rPr>
          <w:b/>
          <w:sz w:val="28"/>
          <w:szCs w:val="28"/>
        </w:rPr>
        <w:t>Раздел «Национальная оборона»</w:t>
      </w:r>
    </w:p>
    <w:p w:rsidR="002B3259" w:rsidRDefault="00942379" w:rsidP="00942379">
      <w:pPr>
        <w:pStyle w:val="ConsPlusNormal0"/>
        <w:tabs>
          <w:tab w:val="left" w:pos="0"/>
        </w:tabs>
        <w:ind w:righ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  </w:t>
      </w:r>
      <w:r w:rsidRPr="00942379">
        <w:rPr>
          <w:rFonts w:ascii="Times New Roman" w:hAnsi="Times New Roman"/>
          <w:sz w:val="28"/>
          <w:szCs w:val="28"/>
        </w:rPr>
        <w:t>В составе раздела «Национальная оборона» по подразделу «Мобилизационная и вневойсковая подготовка</w:t>
      </w:r>
      <w:r w:rsidRPr="00942379">
        <w:rPr>
          <w:rFonts w:ascii="Times New Roman" w:hAnsi="Times New Roman"/>
          <w:b/>
          <w:sz w:val="28"/>
          <w:szCs w:val="28"/>
        </w:rPr>
        <w:t xml:space="preserve">» </w:t>
      </w:r>
      <w:r w:rsidRPr="00942379">
        <w:rPr>
          <w:rFonts w:ascii="Times New Roman" w:hAnsi="Times New Roman"/>
          <w:sz w:val="28"/>
          <w:szCs w:val="28"/>
        </w:rPr>
        <w:t>предусмотрены бюджетные ассигнования  на осуществление переданных из федерального бюджета полномочий Российской Федерации по первичному воинскому учету на территориях, где отсутствуют во</w:t>
      </w:r>
      <w:r w:rsidR="00B74DCA">
        <w:rPr>
          <w:rFonts w:ascii="Times New Roman" w:hAnsi="Times New Roman"/>
          <w:sz w:val="28"/>
          <w:szCs w:val="28"/>
        </w:rPr>
        <w:t>енные комиссариаты, в сумме 1351</w:t>
      </w:r>
      <w:r w:rsidRPr="00942379">
        <w:rPr>
          <w:rFonts w:ascii="Times New Roman" w:hAnsi="Times New Roman"/>
          <w:sz w:val="28"/>
          <w:szCs w:val="28"/>
        </w:rPr>
        <w:t>,0 тыс. рублей.</w:t>
      </w:r>
    </w:p>
    <w:p w:rsidR="009F5E7D" w:rsidRPr="00942379" w:rsidRDefault="009F5E7D" w:rsidP="00942379">
      <w:pPr>
        <w:pStyle w:val="ConsPlusNormal0"/>
        <w:tabs>
          <w:tab w:val="left" w:pos="0"/>
        </w:tabs>
        <w:ind w:right="-142" w:firstLine="0"/>
        <w:jc w:val="both"/>
        <w:rPr>
          <w:rFonts w:ascii="Times New Roman" w:hAnsi="Times New Roman"/>
          <w:sz w:val="28"/>
          <w:szCs w:val="28"/>
        </w:rPr>
      </w:pPr>
    </w:p>
    <w:p w:rsidR="0035114F" w:rsidRPr="002B3259" w:rsidRDefault="002B3259" w:rsidP="002B3259">
      <w:pPr>
        <w:pStyle w:val="ae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2B3259">
        <w:rPr>
          <w:b/>
          <w:sz w:val="28"/>
          <w:szCs w:val="28"/>
        </w:rPr>
        <w:t>Раздел «Национальная безопасность и правоохранительная деятельность»</w:t>
      </w:r>
    </w:p>
    <w:p w:rsidR="005C77B4" w:rsidRDefault="002B3259" w:rsidP="0094416E">
      <w:pPr>
        <w:pStyle w:val="ae"/>
        <w:ind w:firstLine="708"/>
        <w:jc w:val="both"/>
        <w:rPr>
          <w:color w:val="000000"/>
          <w:sz w:val="28"/>
          <w:szCs w:val="28"/>
        </w:rPr>
      </w:pPr>
      <w:proofErr w:type="gramStart"/>
      <w:r w:rsidRPr="002B3259">
        <w:rPr>
          <w:sz w:val="28"/>
          <w:szCs w:val="28"/>
        </w:rPr>
        <w:t xml:space="preserve">По разделу </w:t>
      </w:r>
      <w:r w:rsidRPr="002B3259">
        <w:rPr>
          <w:i/>
          <w:sz w:val="28"/>
          <w:szCs w:val="28"/>
        </w:rPr>
        <w:t xml:space="preserve"> </w:t>
      </w:r>
      <w:r w:rsidRPr="002B3259">
        <w:rPr>
          <w:sz w:val="28"/>
          <w:szCs w:val="28"/>
        </w:rPr>
        <w:t>«Национальная безопасность и правоохра</w:t>
      </w:r>
      <w:r w:rsidR="00B74DCA">
        <w:rPr>
          <w:sz w:val="28"/>
          <w:szCs w:val="28"/>
        </w:rPr>
        <w:t>нительная деятельность»  на 2021</w:t>
      </w:r>
      <w:r w:rsidRPr="002B3259">
        <w:rPr>
          <w:sz w:val="28"/>
          <w:szCs w:val="28"/>
        </w:rPr>
        <w:t xml:space="preserve"> год предусмотрены бюджетные ассигнования в объеме 2</w:t>
      </w:r>
      <w:r w:rsidR="00B74DCA">
        <w:rPr>
          <w:sz w:val="28"/>
          <w:szCs w:val="28"/>
        </w:rPr>
        <w:t>636,0</w:t>
      </w:r>
      <w:r w:rsidRPr="002B3259">
        <w:rPr>
          <w:b/>
          <w:sz w:val="28"/>
          <w:szCs w:val="28"/>
        </w:rPr>
        <w:t xml:space="preserve"> </w:t>
      </w:r>
      <w:r w:rsidRPr="002B325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B3259">
        <w:rPr>
          <w:sz w:val="28"/>
          <w:szCs w:val="28"/>
        </w:rPr>
        <w:t>руб</w:t>
      </w:r>
      <w:r w:rsidR="009F5E7D">
        <w:rPr>
          <w:sz w:val="28"/>
          <w:szCs w:val="28"/>
        </w:rPr>
        <w:t>лей,</w:t>
      </w:r>
      <w:r w:rsidRPr="002B3259">
        <w:rPr>
          <w:sz w:val="28"/>
          <w:szCs w:val="28"/>
        </w:rPr>
        <w:t xml:space="preserve">  ежегодно на обеспечени</w:t>
      </w:r>
      <w:r w:rsidR="008221C8">
        <w:rPr>
          <w:sz w:val="28"/>
          <w:szCs w:val="28"/>
        </w:rPr>
        <w:t>е деятельности единой дежурно-</w:t>
      </w:r>
      <w:r w:rsidR="00B74DCA">
        <w:rPr>
          <w:sz w:val="28"/>
          <w:szCs w:val="28"/>
        </w:rPr>
        <w:t xml:space="preserve">диспетчерской  службы предусмотрены </w:t>
      </w:r>
      <w:r w:rsidR="0094416E">
        <w:rPr>
          <w:sz w:val="28"/>
          <w:szCs w:val="28"/>
        </w:rPr>
        <w:t>2386,0</w:t>
      </w:r>
      <w:r w:rsidR="0094416E" w:rsidRPr="0094416E">
        <w:rPr>
          <w:sz w:val="28"/>
          <w:szCs w:val="28"/>
        </w:rPr>
        <w:t xml:space="preserve"> </w:t>
      </w:r>
      <w:r w:rsidR="0094416E" w:rsidRPr="002B3259">
        <w:rPr>
          <w:sz w:val="28"/>
          <w:szCs w:val="28"/>
        </w:rPr>
        <w:t>тыс.</w:t>
      </w:r>
      <w:r w:rsidR="0094416E">
        <w:rPr>
          <w:sz w:val="28"/>
          <w:szCs w:val="28"/>
        </w:rPr>
        <w:t xml:space="preserve"> </w:t>
      </w:r>
      <w:r w:rsidR="0094416E" w:rsidRPr="002B3259">
        <w:rPr>
          <w:sz w:val="28"/>
          <w:szCs w:val="28"/>
        </w:rPr>
        <w:t>руб</w:t>
      </w:r>
      <w:r w:rsidR="0094416E">
        <w:rPr>
          <w:sz w:val="28"/>
          <w:szCs w:val="28"/>
        </w:rPr>
        <w:t>лей</w:t>
      </w:r>
      <w:r w:rsidR="00B74DCA">
        <w:rPr>
          <w:sz w:val="28"/>
          <w:szCs w:val="28"/>
        </w:rPr>
        <w:t xml:space="preserve"> и </w:t>
      </w:r>
      <w:r w:rsidR="00B74DCA">
        <w:rPr>
          <w:color w:val="000000"/>
          <w:sz w:val="27"/>
          <w:szCs w:val="27"/>
        </w:rPr>
        <w:t xml:space="preserve">на </w:t>
      </w:r>
      <w:r w:rsidR="00B74DCA" w:rsidRPr="00B74DCA">
        <w:rPr>
          <w:color w:val="000000"/>
          <w:sz w:val="28"/>
          <w:szCs w:val="28"/>
        </w:rPr>
        <w:t xml:space="preserve">мероприятия по профилактике экстремистских и террористических проявлений, профилактику наркомании и </w:t>
      </w:r>
      <w:proofErr w:type="spellStart"/>
      <w:r w:rsidR="00B74DCA" w:rsidRPr="00B74DCA">
        <w:rPr>
          <w:color w:val="000000"/>
          <w:sz w:val="28"/>
          <w:szCs w:val="28"/>
        </w:rPr>
        <w:t>наркозависимости</w:t>
      </w:r>
      <w:proofErr w:type="spellEnd"/>
      <w:r w:rsidR="00B74DCA" w:rsidRPr="00B74DCA">
        <w:rPr>
          <w:color w:val="000000"/>
          <w:sz w:val="28"/>
          <w:szCs w:val="28"/>
        </w:rPr>
        <w:t>, правонарушений, на функционирование «тревожных кнопок» в муниципальных учреждениях – 250</w:t>
      </w:r>
      <w:r w:rsidR="0094416E">
        <w:rPr>
          <w:color w:val="000000"/>
          <w:sz w:val="28"/>
          <w:szCs w:val="28"/>
        </w:rPr>
        <w:t>,0</w:t>
      </w:r>
      <w:r w:rsidR="00B74DCA" w:rsidRPr="00B74DCA">
        <w:rPr>
          <w:color w:val="000000"/>
          <w:sz w:val="28"/>
          <w:szCs w:val="28"/>
        </w:rPr>
        <w:t xml:space="preserve"> тыс. рублей.</w:t>
      </w:r>
      <w:proofErr w:type="gramEnd"/>
    </w:p>
    <w:p w:rsidR="0094416E" w:rsidRPr="002B3259" w:rsidRDefault="0094416E" w:rsidP="0094416E">
      <w:pPr>
        <w:pStyle w:val="ae"/>
        <w:ind w:firstLine="708"/>
        <w:jc w:val="both"/>
        <w:rPr>
          <w:color w:val="000000"/>
          <w:sz w:val="28"/>
          <w:szCs w:val="28"/>
        </w:rPr>
      </w:pPr>
    </w:p>
    <w:p w:rsidR="002B3259" w:rsidRDefault="002B3259" w:rsidP="002B3259">
      <w:pPr>
        <w:tabs>
          <w:tab w:val="center" w:pos="4999"/>
        </w:tabs>
        <w:ind w:right="-142" w:firstLine="426"/>
        <w:jc w:val="center"/>
        <w:rPr>
          <w:b/>
          <w:sz w:val="20"/>
          <w:szCs w:val="20"/>
        </w:rPr>
      </w:pPr>
    </w:p>
    <w:p w:rsidR="002B3259" w:rsidRPr="002B3259" w:rsidRDefault="002B3259" w:rsidP="002B3259">
      <w:pPr>
        <w:tabs>
          <w:tab w:val="center" w:pos="4999"/>
        </w:tabs>
        <w:ind w:right="-142" w:firstLine="426"/>
        <w:jc w:val="center"/>
        <w:rPr>
          <w:b/>
          <w:sz w:val="28"/>
          <w:szCs w:val="28"/>
        </w:rPr>
      </w:pPr>
      <w:r w:rsidRPr="002B3259">
        <w:rPr>
          <w:b/>
          <w:sz w:val="28"/>
          <w:szCs w:val="28"/>
        </w:rPr>
        <w:t>Раздел «Национальная экономика»</w:t>
      </w:r>
    </w:p>
    <w:p w:rsidR="00615E3A" w:rsidRPr="00615E3A" w:rsidRDefault="00615E3A" w:rsidP="00615E3A">
      <w:pPr>
        <w:tabs>
          <w:tab w:val="center" w:pos="4999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         </w:t>
      </w:r>
      <w:r w:rsidR="0094416E">
        <w:rPr>
          <w:sz w:val="28"/>
          <w:szCs w:val="28"/>
        </w:rPr>
        <w:t>По данному разделу на 2021</w:t>
      </w:r>
      <w:r w:rsidRPr="00615E3A">
        <w:rPr>
          <w:sz w:val="28"/>
          <w:szCs w:val="28"/>
        </w:rPr>
        <w:t xml:space="preserve"> год предусмотрены ассигнов</w:t>
      </w:r>
      <w:r w:rsidR="0094416E">
        <w:rPr>
          <w:sz w:val="28"/>
          <w:szCs w:val="28"/>
        </w:rPr>
        <w:t>ания в объеме  51 808,9</w:t>
      </w:r>
      <w:r w:rsidR="009F5E7D">
        <w:rPr>
          <w:sz w:val="28"/>
          <w:szCs w:val="28"/>
        </w:rPr>
        <w:t xml:space="preserve"> тыс. рублей</w:t>
      </w:r>
      <w:r w:rsidR="0094416E">
        <w:rPr>
          <w:sz w:val="28"/>
          <w:szCs w:val="28"/>
        </w:rPr>
        <w:t xml:space="preserve">, в  2022 году – </w:t>
      </w:r>
      <w:r w:rsidR="0094416E" w:rsidRPr="0094416E">
        <w:rPr>
          <w:color w:val="000000"/>
          <w:sz w:val="28"/>
          <w:szCs w:val="28"/>
        </w:rPr>
        <w:t>19207,6</w:t>
      </w:r>
      <w:r w:rsidRPr="0094416E">
        <w:rPr>
          <w:sz w:val="28"/>
          <w:szCs w:val="28"/>
        </w:rPr>
        <w:t xml:space="preserve">  </w:t>
      </w:r>
      <w:r w:rsidRPr="00615E3A">
        <w:rPr>
          <w:sz w:val="28"/>
          <w:szCs w:val="28"/>
        </w:rPr>
        <w:t>тыс</w:t>
      </w:r>
      <w:r w:rsidR="009F5E7D">
        <w:rPr>
          <w:sz w:val="28"/>
          <w:szCs w:val="28"/>
        </w:rPr>
        <w:t>. рублей,</w:t>
      </w:r>
      <w:r w:rsidR="0094416E">
        <w:rPr>
          <w:sz w:val="28"/>
          <w:szCs w:val="28"/>
        </w:rPr>
        <w:t xml:space="preserve"> и в 2023  году –</w:t>
      </w:r>
      <w:r w:rsidR="0094416E" w:rsidRPr="0094416E">
        <w:rPr>
          <w:color w:val="000000"/>
          <w:sz w:val="28"/>
          <w:szCs w:val="28"/>
        </w:rPr>
        <w:t>20057,6</w:t>
      </w:r>
      <w:r w:rsidRPr="00615E3A">
        <w:rPr>
          <w:sz w:val="28"/>
          <w:szCs w:val="28"/>
        </w:rPr>
        <w:t xml:space="preserve"> тыс. рублей.</w:t>
      </w:r>
    </w:p>
    <w:p w:rsidR="009F5E7D" w:rsidRDefault="00615E3A" w:rsidP="009F5E7D">
      <w:pPr>
        <w:ind w:right="-142" w:firstLine="426"/>
        <w:jc w:val="both"/>
        <w:rPr>
          <w:sz w:val="28"/>
          <w:szCs w:val="28"/>
        </w:rPr>
      </w:pPr>
      <w:r w:rsidRPr="00615E3A">
        <w:rPr>
          <w:color w:val="FF0000"/>
          <w:sz w:val="28"/>
          <w:szCs w:val="28"/>
        </w:rPr>
        <w:t xml:space="preserve">       </w:t>
      </w:r>
      <w:r w:rsidRPr="00615E3A">
        <w:rPr>
          <w:sz w:val="28"/>
          <w:szCs w:val="28"/>
        </w:rPr>
        <w:t>В составе раздела</w:t>
      </w:r>
      <w:r w:rsidRPr="00615E3A">
        <w:rPr>
          <w:color w:val="FF0000"/>
          <w:sz w:val="28"/>
          <w:szCs w:val="28"/>
        </w:rPr>
        <w:t xml:space="preserve"> </w:t>
      </w:r>
      <w:r w:rsidRPr="00615E3A">
        <w:rPr>
          <w:sz w:val="28"/>
          <w:szCs w:val="28"/>
        </w:rPr>
        <w:t>предус</w:t>
      </w:r>
      <w:r w:rsidR="009F5E7D">
        <w:rPr>
          <w:sz w:val="28"/>
          <w:szCs w:val="28"/>
        </w:rPr>
        <w:t xml:space="preserve">мотрены бюджетные ассигнования: </w:t>
      </w:r>
    </w:p>
    <w:p w:rsidR="00615E3A" w:rsidRPr="002D4CBC" w:rsidRDefault="009F5E7D" w:rsidP="002D4CBC">
      <w:pPr>
        <w:ind w:right="-142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4416E">
        <w:rPr>
          <w:sz w:val="28"/>
          <w:szCs w:val="28"/>
        </w:rPr>
        <w:t>по дорожному фонду  на 2021</w:t>
      </w:r>
      <w:r w:rsidR="00615E3A" w:rsidRPr="00615E3A">
        <w:rPr>
          <w:sz w:val="28"/>
          <w:szCs w:val="28"/>
        </w:rPr>
        <w:t xml:space="preserve"> год в</w:t>
      </w:r>
      <w:r w:rsidR="00984BB5">
        <w:rPr>
          <w:sz w:val="28"/>
          <w:szCs w:val="28"/>
        </w:rPr>
        <w:t xml:space="preserve"> сумме</w:t>
      </w:r>
      <w:r w:rsidR="0094416E">
        <w:rPr>
          <w:sz w:val="28"/>
          <w:szCs w:val="28"/>
        </w:rPr>
        <w:t xml:space="preserve">  </w:t>
      </w:r>
      <w:r w:rsidR="00A0699D">
        <w:rPr>
          <w:sz w:val="28"/>
          <w:szCs w:val="28"/>
        </w:rPr>
        <w:t>51808,9</w:t>
      </w:r>
      <w:r w:rsidR="00615E3A" w:rsidRPr="00615E3A">
        <w:rPr>
          <w:sz w:val="28"/>
          <w:szCs w:val="28"/>
        </w:rPr>
        <w:t xml:space="preserve"> тыс. рублей</w:t>
      </w:r>
      <w:r w:rsidR="002D4CBC">
        <w:rPr>
          <w:sz w:val="28"/>
          <w:szCs w:val="28"/>
        </w:rPr>
        <w:t xml:space="preserve"> из указанной суммы </w:t>
      </w:r>
      <w:r w:rsidR="002D4CBC">
        <w:rPr>
          <w:color w:val="000000"/>
          <w:sz w:val="28"/>
          <w:szCs w:val="28"/>
        </w:rPr>
        <w:t>17 533</w:t>
      </w:r>
      <w:r w:rsidR="002D4CBC" w:rsidRPr="00A0699D">
        <w:rPr>
          <w:sz w:val="28"/>
          <w:szCs w:val="28"/>
        </w:rPr>
        <w:t xml:space="preserve"> </w:t>
      </w:r>
      <w:r w:rsidR="002D4CBC" w:rsidRPr="00615E3A">
        <w:rPr>
          <w:sz w:val="28"/>
          <w:szCs w:val="28"/>
        </w:rPr>
        <w:t>тыс. рублей</w:t>
      </w:r>
      <w:r w:rsidR="002D4CBC">
        <w:rPr>
          <w:sz w:val="28"/>
          <w:szCs w:val="28"/>
        </w:rPr>
        <w:t xml:space="preserve"> это </w:t>
      </w:r>
      <w:r w:rsidR="002D4CBC" w:rsidRPr="00A0699D">
        <w:rPr>
          <w:color w:val="000000"/>
          <w:sz w:val="28"/>
          <w:szCs w:val="28"/>
        </w:rPr>
        <w:t xml:space="preserve"> </w:t>
      </w:r>
      <w:r w:rsidR="00A0699D" w:rsidRPr="00A0699D">
        <w:rPr>
          <w:color w:val="000000"/>
          <w:sz w:val="28"/>
          <w:szCs w:val="28"/>
        </w:rPr>
        <w:t>акцизы на нефтепродукты, подлежащие зачислению в районный бюджет в 2021 году</w:t>
      </w:r>
      <w:r w:rsidR="00A0699D">
        <w:rPr>
          <w:color w:val="000000"/>
          <w:sz w:val="28"/>
          <w:szCs w:val="28"/>
        </w:rPr>
        <w:t xml:space="preserve"> в сумме</w:t>
      </w:r>
      <w:r w:rsidR="002D4CBC">
        <w:rPr>
          <w:sz w:val="28"/>
          <w:szCs w:val="28"/>
        </w:rPr>
        <w:t xml:space="preserve">, </w:t>
      </w:r>
      <w:r w:rsidR="00A0699D" w:rsidRPr="00A0699D">
        <w:rPr>
          <w:color w:val="000000"/>
          <w:sz w:val="28"/>
          <w:szCs w:val="28"/>
        </w:rPr>
        <w:t>субсидии на дорожную деятельность из респ</w:t>
      </w:r>
      <w:r w:rsidR="00A0699D">
        <w:rPr>
          <w:color w:val="000000"/>
          <w:sz w:val="28"/>
          <w:szCs w:val="28"/>
        </w:rPr>
        <w:t xml:space="preserve">убликанского бюджета  в сумме </w:t>
      </w:r>
      <w:r w:rsidR="00A0699D" w:rsidRPr="00A0699D">
        <w:rPr>
          <w:color w:val="000000"/>
          <w:sz w:val="28"/>
          <w:szCs w:val="28"/>
        </w:rPr>
        <w:t>32 120,0 тыс. рублей</w:t>
      </w:r>
      <w:r w:rsidR="002D4CBC">
        <w:rPr>
          <w:color w:val="000000"/>
          <w:sz w:val="28"/>
          <w:szCs w:val="28"/>
        </w:rPr>
        <w:t>,</w:t>
      </w:r>
      <w:r w:rsidR="00A0699D">
        <w:rPr>
          <w:sz w:val="28"/>
          <w:szCs w:val="28"/>
        </w:rPr>
        <w:t xml:space="preserve"> </w:t>
      </w:r>
      <w:proofErr w:type="spellStart"/>
      <w:r w:rsidR="002D4CBC">
        <w:rPr>
          <w:sz w:val="28"/>
          <w:szCs w:val="28"/>
        </w:rPr>
        <w:t>с</w:t>
      </w:r>
      <w:r w:rsidR="00A0699D">
        <w:rPr>
          <w:sz w:val="28"/>
          <w:szCs w:val="28"/>
        </w:rPr>
        <w:t>офинансирование</w:t>
      </w:r>
      <w:proofErr w:type="spellEnd"/>
      <w:r w:rsidR="00A0699D">
        <w:rPr>
          <w:sz w:val="28"/>
          <w:szCs w:val="28"/>
        </w:rPr>
        <w:t xml:space="preserve"> дорожной деятельности 1 606 тыс. рублей.</w:t>
      </w:r>
      <w:r w:rsidR="002D4CBC">
        <w:rPr>
          <w:sz w:val="28"/>
          <w:szCs w:val="28"/>
        </w:rPr>
        <w:t xml:space="preserve">, </w:t>
      </w:r>
      <w:r w:rsidR="002D4CBC" w:rsidRPr="002D4CBC">
        <w:rPr>
          <w:color w:val="000000"/>
          <w:sz w:val="28"/>
          <w:szCs w:val="28"/>
        </w:rPr>
        <w:t>использование информационных и коммуникационных технологий в муниципальном образовании</w:t>
      </w:r>
      <w:proofErr w:type="gramEnd"/>
      <w:r w:rsidR="002D4CBC" w:rsidRPr="002D4CBC">
        <w:rPr>
          <w:color w:val="000000"/>
          <w:sz w:val="28"/>
          <w:szCs w:val="28"/>
        </w:rPr>
        <w:t xml:space="preserve"> </w:t>
      </w:r>
      <w:proofErr w:type="spellStart"/>
      <w:r w:rsidR="002D4CBC" w:rsidRPr="002D4CBC">
        <w:rPr>
          <w:color w:val="000000"/>
          <w:sz w:val="28"/>
          <w:szCs w:val="28"/>
        </w:rPr>
        <w:t>Ирафский</w:t>
      </w:r>
      <w:proofErr w:type="spellEnd"/>
      <w:r w:rsidR="002D4CBC" w:rsidRPr="002D4CBC">
        <w:rPr>
          <w:color w:val="000000"/>
          <w:sz w:val="28"/>
          <w:szCs w:val="28"/>
        </w:rPr>
        <w:t xml:space="preserve"> район </w:t>
      </w:r>
      <w:proofErr w:type="spellStart"/>
      <w:r w:rsidR="002D4CBC" w:rsidRPr="002D4CBC">
        <w:rPr>
          <w:color w:val="000000"/>
          <w:sz w:val="28"/>
          <w:szCs w:val="28"/>
        </w:rPr>
        <w:t>РСО-Алания</w:t>
      </w:r>
      <w:proofErr w:type="spellEnd"/>
      <w:r w:rsidR="002D4CBC" w:rsidRPr="002D4CBC">
        <w:rPr>
          <w:color w:val="000000"/>
          <w:sz w:val="28"/>
          <w:szCs w:val="28"/>
        </w:rPr>
        <w:t xml:space="preserve"> на 2019-2024 годы» в сумме 170,0 тыс. рублей</w:t>
      </w:r>
      <w:r w:rsidR="002D4CBC">
        <w:rPr>
          <w:color w:val="000000"/>
          <w:sz w:val="28"/>
          <w:szCs w:val="28"/>
        </w:rPr>
        <w:t xml:space="preserve">, </w:t>
      </w:r>
      <w:r w:rsidR="002D4CBC" w:rsidRPr="002D4CBC">
        <w:rPr>
          <w:color w:val="000000"/>
          <w:sz w:val="28"/>
          <w:szCs w:val="28"/>
        </w:rPr>
        <w:t>по подразделу «Другие вопросы в области национальной экономики»</w:t>
      </w:r>
      <w:r w:rsidR="002D4CBC">
        <w:rPr>
          <w:color w:val="000000"/>
          <w:sz w:val="28"/>
          <w:szCs w:val="28"/>
        </w:rPr>
        <w:t xml:space="preserve"> 380,0</w:t>
      </w:r>
      <w:r w:rsidR="002D4CBC" w:rsidRPr="002D4CBC">
        <w:rPr>
          <w:sz w:val="28"/>
          <w:szCs w:val="28"/>
        </w:rPr>
        <w:t xml:space="preserve"> </w:t>
      </w:r>
      <w:r w:rsidR="002D4CBC" w:rsidRPr="00615E3A">
        <w:rPr>
          <w:sz w:val="28"/>
          <w:szCs w:val="28"/>
        </w:rPr>
        <w:t>тыс</w:t>
      </w:r>
      <w:r w:rsidR="002D4CBC">
        <w:rPr>
          <w:sz w:val="28"/>
          <w:szCs w:val="28"/>
        </w:rPr>
        <w:t>. рублей.</w:t>
      </w:r>
    </w:p>
    <w:p w:rsidR="00615E3A" w:rsidRDefault="00615E3A" w:rsidP="00615E3A">
      <w:pPr>
        <w:ind w:right="-142" w:firstLine="426"/>
        <w:jc w:val="center"/>
        <w:rPr>
          <w:b/>
          <w:sz w:val="20"/>
          <w:szCs w:val="20"/>
        </w:rPr>
      </w:pPr>
    </w:p>
    <w:p w:rsidR="00615E3A" w:rsidRPr="00615E3A" w:rsidRDefault="00615E3A" w:rsidP="00615E3A">
      <w:pPr>
        <w:ind w:right="-142" w:firstLine="426"/>
        <w:jc w:val="center"/>
        <w:rPr>
          <w:b/>
          <w:sz w:val="28"/>
          <w:szCs w:val="28"/>
          <w:vertAlign w:val="superscript"/>
        </w:rPr>
      </w:pPr>
      <w:r w:rsidRPr="00615E3A">
        <w:rPr>
          <w:b/>
          <w:sz w:val="28"/>
          <w:szCs w:val="28"/>
        </w:rPr>
        <w:t>Раздел  «</w:t>
      </w:r>
      <w:proofErr w:type="spellStart"/>
      <w:proofErr w:type="gramStart"/>
      <w:r>
        <w:rPr>
          <w:b/>
          <w:sz w:val="28"/>
          <w:szCs w:val="28"/>
        </w:rPr>
        <w:t>Жилищно</w:t>
      </w:r>
      <w:proofErr w:type="spellEnd"/>
      <w:r w:rsidRPr="00615E3A">
        <w:rPr>
          <w:b/>
          <w:sz w:val="28"/>
          <w:szCs w:val="28"/>
        </w:rPr>
        <w:t xml:space="preserve"> - коммунальное</w:t>
      </w:r>
      <w:proofErr w:type="gramEnd"/>
      <w:r w:rsidRPr="00615E3A">
        <w:rPr>
          <w:b/>
          <w:sz w:val="28"/>
          <w:szCs w:val="28"/>
        </w:rPr>
        <w:t xml:space="preserve">  хозяйство»</w:t>
      </w:r>
    </w:p>
    <w:p w:rsidR="00615E3A" w:rsidRPr="00615E3A" w:rsidRDefault="00615E3A" w:rsidP="00615E3A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D4CBC">
        <w:rPr>
          <w:sz w:val="28"/>
          <w:szCs w:val="28"/>
        </w:rPr>
        <w:t>По данному разделу на 2021</w:t>
      </w:r>
      <w:r w:rsidRPr="00615E3A">
        <w:rPr>
          <w:sz w:val="28"/>
          <w:szCs w:val="28"/>
        </w:rPr>
        <w:t xml:space="preserve">  год предусмотрены ассигнования в объеме </w:t>
      </w:r>
      <w:r w:rsidR="002D4CBC" w:rsidRPr="002D4CBC">
        <w:rPr>
          <w:color w:val="000000"/>
          <w:sz w:val="28"/>
          <w:szCs w:val="28"/>
        </w:rPr>
        <w:t>11</w:t>
      </w:r>
      <w:r w:rsidR="002D4CBC">
        <w:rPr>
          <w:color w:val="000000"/>
          <w:sz w:val="28"/>
          <w:szCs w:val="28"/>
        </w:rPr>
        <w:t xml:space="preserve"> </w:t>
      </w:r>
      <w:r w:rsidR="002D4CBC" w:rsidRPr="002D4CBC">
        <w:rPr>
          <w:color w:val="000000"/>
          <w:sz w:val="28"/>
          <w:szCs w:val="28"/>
        </w:rPr>
        <w:t>325</w:t>
      </w:r>
      <w:r w:rsidR="002D4CBC">
        <w:rPr>
          <w:color w:val="000000"/>
          <w:sz w:val="28"/>
          <w:szCs w:val="28"/>
        </w:rPr>
        <w:t>,0</w:t>
      </w:r>
      <w:r w:rsidR="002D4CBC">
        <w:rPr>
          <w:color w:val="000000"/>
          <w:sz w:val="20"/>
          <w:szCs w:val="20"/>
        </w:rPr>
        <w:t xml:space="preserve"> </w:t>
      </w:r>
      <w:r w:rsidRPr="00615E3A">
        <w:rPr>
          <w:sz w:val="28"/>
          <w:szCs w:val="28"/>
        </w:rPr>
        <w:t>тыс. рублей  на оплату расходов за энергоносители  за уличное освещение населенных пунктов.</w:t>
      </w:r>
    </w:p>
    <w:p w:rsidR="00615E3A" w:rsidRDefault="00615E3A" w:rsidP="00615E3A">
      <w:pPr>
        <w:ind w:right="-142" w:firstLine="426"/>
        <w:jc w:val="center"/>
        <w:rPr>
          <w:b/>
          <w:sz w:val="20"/>
          <w:szCs w:val="20"/>
        </w:rPr>
      </w:pPr>
    </w:p>
    <w:p w:rsidR="00615E3A" w:rsidRPr="00615E3A" w:rsidRDefault="00615E3A" w:rsidP="00615E3A">
      <w:pPr>
        <w:ind w:right="-142" w:firstLine="426"/>
        <w:jc w:val="center"/>
        <w:rPr>
          <w:sz w:val="28"/>
          <w:szCs w:val="28"/>
        </w:rPr>
      </w:pPr>
      <w:r w:rsidRPr="00615E3A">
        <w:rPr>
          <w:b/>
          <w:sz w:val="28"/>
          <w:szCs w:val="28"/>
        </w:rPr>
        <w:t>Раздел «Образование»</w:t>
      </w:r>
    </w:p>
    <w:p w:rsidR="00615E3A" w:rsidRPr="00615E3A" w:rsidRDefault="0027503B" w:rsidP="00615E3A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5E3A" w:rsidRPr="00615E3A">
        <w:rPr>
          <w:sz w:val="28"/>
          <w:szCs w:val="28"/>
        </w:rPr>
        <w:t xml:space="preserve">По разделу </w:t>
      </w:r>
      <w:r w:rsidR="00615E3A" w:rsidRPr="00615E3A">
        <w:rPr>
          <w:i/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>«Образование»  на</w:t>
      </w:r>
      <w:r w:rsidR="002D4CBC">
        <w:rPr>
          <w:sz w:val="28"/>
          <w:szCs w:val="28"/>
        </w:rPr>
        <w:t xml:space="preserve"> 2021</w:t>
      </w:r>
      <w:r w:rsidR="00615E3A" w:rsidRPr="00615E3A">
        <w:rPr>
          <w:sz w:val="28"/>
          <w:szCs w:val="28"/>
        </w:rPr>
        <w:t xml:space="preserve"> год предусмотрены бюджетны</w:t>
      </w:r>
      <w:r w:rsidR="002D4CBC">
        <w:rPr>
          <w:sz w:val="28"/>
          <w:szCs w:val="28"/>
        </w:rPr>
        <w:t xml:space="preserve">е ассигнования в объеме </w:t>
      </w:r>
      <w:r w:rsidR="002D4CBC" w:rsidRPr="002D4CBC">
        <w:rPr>
          <w:color w:val="000000"/>
          <w:sz w:val="28"/>
          <w:szCs w:val="28"/>
        </w:rPr>
        <w:t>241327</w:t>
      </w:r>
      <w:r w:rsidR="002D4CBC">
        <w:rPr>
          <w:color w:val="000000"/>
          <w:sz w:val="28"/>
          <w:szCs w:val="28"/>
        </w:rPr>
        <w:t>,0</w:t>
      </w:r>
      <w:r w:rsidR="00615E3A" w:rsidRPr="00615E3A">
        <w:rPr>
          <w:sz w:val="28"/>
          <w:szCs w:val="28"/>
        </w:rPr>
        <w:t xml:space="preserve"> тыс. рублей, </w:t>
      </w:r>
      <w:r w:rsidR="002D4CBC">
        <w:rPr>
          <w:sz w:val="28"/>
          <w:szCs w:val="28"/>
        </w:rPr>
        <w:t>в 2022</w:t>
      </w:r>
      <w:r w:rsidR="009F5E7D">
        <w:rPr>
          <w:sz w:val="28"/>
          <w:szCs w:val="28"/>
        </w:rPr>
        <w:t xml:space="preserve"> году</w:t>
      </w:r>
      <w:r w:rsidR="002D4CBC">
        <w:rPr>
          <w:sz w:val="28"/>
          <w:szCs w:val="28"/>
        </w:rPr>
        <w:t xml:space="preserve"> –186 445</w:t>
      </w:r>
      <w:r w:rsidR="009F5E7D">
        <w:rPr>
          <w:sz w:val="28"/>
          <w:szCs w:val="28"/>
        </w:rPr>
        <w:t xml:space="preserve"> тыс. рублей</w:t>
      </w:r>
      <w:r w:rsidR="002D4CBC">
        <w:rPr>
          <w:sz w:val="28"/>
          <w:szCs w:val="28"/>
        </w:rPr>
        <w:t xml:space="preserve"> и в 2023</w:t>
      </w:r>
      <w:r w:rsidR="00615E3A" w:rsidRPr="00615E3A">
        <w:rPr>
          <w:sz w:val="28"/>
          <w:szCs w:val="28"/>
        </w:rPr>
        <w:t xml:space="preserve">году – </w:t>
      </w:r>
      <w:r w:rsidR="002809CA">
        <w:rPr>
          <w:sz w:val="28"/>
          <w:szCs w:val="28"/>
        </w:rPr>
        <w:t>175865,0</w:t>
      </w:r>
      <w:r w:rsidR="00615E3A" w:rsidRPr="00615E3A">
        <w:rPr>
          <w:color w:val="FF0000"/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>тыс.</w:t>
      </w:r>
      <w:r w:rsidR="00105012">
        <w:rPr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>рублей.</w:t>
      </w:r>
    </w:p>
    <w:p w:rsidR="00615E3A" w:rsidRDefault="00615E3A" w:rsidP="00615E3A">
      <w:pPr>
        <w:tabs>
          <w:tab w:val="center" w:pos="4999"/>
        </w:tabs>
        <w:ind w:right="-142" w:firstLine="426"/>
        <w:jc w:val="center"/>
        <w:rPr>
          <w:b/>
          <w:i/>
          <w:sz w:val="28"/>
          <w:szCs w:val="28"/>
        </w:rPr>
      </w:pPr>
    </w:p>
    <w:tbl>
      <w:tblPr>
        <w:tblW w:w="9791" w:type="dxa"/>
        <w:tblInd w:w="98" w:type="dxa"/>
        <w:tblLayout w:type="fixed"/>
        <w:tblLook w:val="04A0"/>
      </w:tblPr>
      <w:tblGrid>
        <w:gridCol w:w="1286"/>
        <w:gridCol w:w="1276"/>
        <w:gridCol w:w="992"/>
        <w:gridCol w:w="1418"/>
        <w:gridCol w:w="992"/>
        <w:gridCol w:w="1417"/>
        <w:gridCol w:w="993"/>
        <w:gridCol w:w="1417"/>
      </w:tblGrid>
      <w:tr w:rsidR="008813EE" w:rsidRPr="00A361B1" w:rsidTr="009F5E7D">
        <w:trPr>
          <w:trHeight w:val="525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94" w:rsidRPr="00F865FC" w:rsidRDefault="001B2894" w:rsidP="00CB7548">
            <w:pPr>
              <w:ind w:right="-142" w:firstLine="426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5E7D" w:rsidRDefault="001B2894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1B2894" w:rsidRPr="00A361B1" w:rsidRDefault="001B2894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>на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809CA">
              <w:rPr>
                <w:bCs/>
                <w:color w:val="000000"/>
                <w:sz w:val="20"/>
                <w:szCs w:val="20"/>
              </w:rPr>
              <w:t>2020</w:t>
            </w:r>
            <w:r w:rsidRPr="00A361B1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2894" w:rsidRPr="00A361B1" w:rsidRDefault="002809CA" w:rsidP="00CB7548">
            <w:pPr>
              <w:ind w:right="-142"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  <w:r w:rsidR="001B2894" w:rsidRPr="00A361B1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2894" w:rsidRPr="00A361B1" w:rsidRDefault="002809CA" w:rsidP="00CB7548">
            <w:pPr>
              <w:ind w:right="-142"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  <w:r w:rsidR="001B2894" w:rsidRPr="00A361B1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2894" w:rsidRPr="00A361B1" w:rsidRDefault="002809CA" w:rsidP="00CB7548">
            <w:pPr>
              <w:ind w:right="-142" w:firstLine="4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2023</w:t>
            </w:r>
            <w:r w:rsidR="001B2894" w:rsidRPr="00A361B1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813EE" w:rsidRPr="00A361B1" w:rsidTr="009F5E7D">
        <w:trPr>
          <w:trHeight w:val="1035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94" w:rsidRPr="00F865FC" w:rsidRDefault="001B2894" w:rsidP="00CB7548">
            <w:pPr>
              <w:ind w:right="-142" w:firstLine="42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894" w:rsidRPr="00A361B1" w:rsidRDefault="001B2894" w:rsidP="00CB7548">
            <w:pPr>
              <w:ind w:right="-14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894" w:rsidRPr="00A361B1" w:rsidRDefault="001B2894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894" w:rsidRPr="00A361B1" w:rsidRDefault="001B2894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894" w:rsidRPr="00A361B1" w:rsidRDefault="001B2894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894" w:rsidRPr="00A361B1" w:rsidRDefault="001B2894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894" w:rsidRPr="00A361B1" w:rsidRDefault="001B2894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894" w:rsidRPr="00A361B1" w:rsidRDefault="008813EE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 к предыдущем</w:t>
            </w:r>
            <w:r w:rsidR="001B2894" w:rsidRPr="00A361B1">
              <w:rPr>
                <w:bCs/>
                <w:color w:val="000000"/>
                <w:sz w:val="20"/>
                <w:szCs w:val="20"/>
              </w:rPr>
              <w:t>у году</w:t>
            </w:r>
          </w:p>
        </w:tc>
      </w:tr>
      <w:tr w:rsidR="008813EE" w:rsidRPr="00F865FC" w:rsidTr="009F5E7D">
        <w:trPr>
          <w:trHeight w:val="3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94" w:rsidRPr="00F865FC" w:rsidRDefault="001B2894" w:rsidP="00CB7548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8813EE" w:rsidRPr="00F865FC" w:rsidTr="009F5E7D">
        <w:trPr>
          <w:trHeight w:val="3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94" w:rsidRPr="00F865FC" w:rsidRDefault="001B2894" w:rsidP="00CB7548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8813EE" w:rsidRPr="00F865FC" w:rsidTr="009F5E7D">
        <w:trPr>
          <w:trHeight w:val="3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94" w:rsidRPr="00F865FC" w:rsidRDefault="001B2894" w:rsidP="00CB7548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8813EE" w:rsidRPr="00F865FC" w:rsidTr="009F5E7D">
        <w:trPr>
          <w:trHeight w:val="3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94" w:rsidRPr="00F865FC" w:rsidRDefault="001B2894" w:rsidP="00CB7548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33144</w:t>
            </w:r>
            <w:r w:rsidR="00000209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</w:tr>
      <w:tr w:rsidR="008813EE" w:rsidRPr="00F865FC" w:rsidTr="009F5E7D">
        <w:trPr>
          <w:trHeight w:val="6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94" w:rsidRPr="00F865FC" w:rsidRDefault="001B2894" w:rsidP="00CB7548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2809CA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1B2894" w:rsidRPr="001B2894" w:rsidRDefault="001B2894" w:rsidP="00615E3A">
      <w:pPr>
        <w:tabs>
          <w:tab w:val="center" w:pos="4999"/>
        </w:tabs>
        <w:ind w:right="-142" w:firstLine="426"/>
        <w:jc w:val="center"/>
        <w:rPr>
          <w:sz w:val="28"/>
          <w:szCs w:val="28"/>
        </w:rPr>
      </w:pPr>
    </w:p>
    <w:p w:rsidR="00615E3A" w:rsidRPr="00615E3A" w:rsidRDefault="009F5E7D" w:rsidP="00615E3A">
      <w:pPr>
        <w:tabs>
          <w:tab w:val="center" w:pos="4999"/>
        </w:tabs>
        <w:ind w:right="-142"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615E3A" w:rsidRPr="00615E3A">
        <w:rPr>
          <w:b/>
          <w:i/>
          <w:sz w:val="28"/>
          <w:szCs w:val="28"/>
        </w:rPr>
        <w:t>Дошкольное образование»</w:t>
      </w:r>
    </w:p>
    <w:p w:rsidR="00615E3A" w:rsidRPr="00615E3A" w:rsidRDefault="00615E3A" w:rsidP="00615E3A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 w:rsidRPr="00615E3A">
        <w:rPr>
          <w:sz w:val="28"/>
          <w:szCs w:val="28"/>
        </w:rPr>
        <w:t xml:space="preserve">   В составе подраздела «Дошкольное образование» предусматриваются бюджетные ассигнования на реализацию:</w:t>
      </w:r>
    </w:p>
    <w:p w:rsidR="00615E3A" w:rsidRPr="00615E3A" w:rsidRDefault="00CF7584" w:rsidP="00615E3A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36B">
        <w:rPr>
          <w:sz w:val="28"/>
          <w:szCs w:val="28"/>
        </w:rPr>
        <w:t xml:space="preserve"> - </w:t>
      </w:r>
      <w:r w:rsidR="00615E3A" w:rsidRPr="00615E3A">
        <w:rPr>
          <w:sz w:val="28"/>
          <w:szCs w:val="28"/>
        </w:rPr>
        <w:t xml:space="preserve">по муниципальной программе  «Развитие образования в муниципальном образовании </w:t>
      </w:r>
      <w:proofErr w:type="spellStart"/>
      <w:r w:rsidR="00615E3A" w:rsidRPr="00615E3A">
        <w:rPr>
          <w:sz w:val="28"/>
          <w:szCs w:val="28"/>
        </w:rPr>
        <w:t>Ирафский</w:t>
      </w:r>
      <w:proofErr w:type="spellEnd"/>
      <w:r w:rsidR="00615E3A" w:rsidRPr="00615E3A">
        <w:rPr>
          <w:sz w:val="28"/>
          <w:szCs w:val="28"/>
        </w:rPr>
        <w:t xml:space="preserve"> рай</w:t>
      </w:r>
      <w:r w:rsidR="00DD736B">
        <w:rPr>
          <w:sz w:val="28"/>
          <w:szCs w:val="28"/>
        </w:rPr>
        <w:t xml:space="preserve">он РСО - Алания» </w:t>
      </w:r>
      <w:r w:rsidR="00DD736B" w:rsidRPr="00615E3A">
        <w:rPr>
          <w:sz w:val="28"/>
          <w:szCs w:val="28"/>
        </w:rPr>
        <w:t>на обеспечение деятельности муниципальных дошкольных учреждений,</w:t>
      </w:r>
      <w:r w:rsidR="00DD736B" w:rsidRPr="00DD736B">
        <w:rPr>
          <w:sz w:val="28"/>
          <w:szCs w:val="28"/>
        </w:rPr>
        <w:t xml:space="preserve"> </w:t>
      </w:r>
      <w:r w:rsidR="002809CA">
        <w:rPr>
          <w:sz w:val="28"/>
          <w:szCs w:val="28"/>
        </w:rPr>
        <w:t>на 2021</w:t>
      </w:r>
      <w:r w:rsidR="00DD736B">
        <w:rPr>
          <w:sz w:val="28"/>
          <w:szCs w:val="28"/>
        </w:rPr>
        <w:t xml:space="preserve"> год</w:t>
      </w:r>
      <w:r w:rsidR="00DD736B" w:rsidRPr="00615E3A">
        <w:rPr>
          <w:sz w:val="28"/>
          <w:szCs w:val="28"/>
        </w:rPr>
        <w:t xml:space="preserve"> </w:t>
      </w:r>
      <w:r w:rsidR="002809CA">
        <w:rPr>
          <w:sz w:val="28"/>
          <w:szCs w:val="28"/>
        </w:rPr>
        <w:t>в сумме 64 978,0</w:t>
      </w:r>
      <w:r w:rsidR="00615E3A" w:rsidRPr="00615E3A">
        <w:rPr>
          <w:sz w:val="28"/>
          <w:szCs w:val="28"/>
        </w:rPr>
        <w:t xml:space="preserve"> тыс.</w:t>
      </w:r>
      <w:r w:rsidR="00F066D2">
        <w:rPr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>руб.</w:t>
      </w:r>
      <w:r w:rsidR="002809CA">
        <w:rPr>
          <w:sz w:val="28"/>
          <w:szCs w:val="28"/>
        </w:rPr>
        <w:t xml:space="preserve">, в 2022 году в сумме </w:t>
      </w:r>
      <w:r w:rsidR="00000209">
        <w:rPr>
          <w:sz w:val="28"/>
          <w:szCs w:val="28"/>
        </w:rPr>
        <w:t>46030,0</w:t>
      </w:r>
      <w:r w:rsidR="002809CA">
        <w:rPr>
          <w:sz w:val="28"/>
          <w:szCs w:val="28"/>
        </w:rPr>
        <w:t xml:space="preserve"> </w:t>
      </w:r>
      <w:r w:rsidR="00DD736B">
        <w:rPr>
          <w:sz w:val="28"/>
          <w:szCs w:val="28"/>
        </w:rPr>
        <w:t xml:space="preserve"> тыс. рублей, </w:t>
      </w:r>
      <w:r w:rsidR="002809CA">
        <w:rPr>
          <w:sz w:val="28"/>
          <w:szCs w:val="28"/>
        </w:rPr>
        <w:t>на 2023</w:t>
      </w:r>
      <w:r w:rsidR="00000209">
        <w:rPr>
          <w:sz w:val="28"/>
          <w:szCs w:val="28"/>
        </w:rPr>
        <w:t xml:space="preserve"> г  - 40930,0 тыс. рублей.</w:t>
      </w:r>
    </w:p>
    <w:p w:rsidR="00C1671A" w:rsidRDefault="00C1671A" w:rsidP="00615E3A">
      <w:pPr>
        <w:ind w:right="-142" w:firstLine="426"/>
        <w:jc w:val="center"/>
        <w:rPr>
          <w:b/>
          <w:i/>
          <w:sz w:val="28"/>
          <w:szCs w:val="28"/>
        </w:rPr>
      </w:pPr>
    </w:p>
    <w:p w:rsidR="00615E3A" w:rsidRPr="00615E3A" w:rsidRDefault="00615E3A" w:rsidP="00615E3A">
      <w:pPr>
        <w:ind w:right="-142" w:firstLine="426"/>
        <w:jc w:val="center"/>
        <w:rPr>
          <w:b/>
          <w:i/>
          <w:sz w:val="28"/>
          <w:szCs w:val="28"/>
        </w:rPr>
      </w:pPr>
      <w:r w:rsidRPr="00615E3A">
        <w:rPr>
          <w:b/>
          <w:i/>
          <w:sz w:val="28"/>
          <w:szCs w:val="28"/>
        </w:rPr>
        <w:t xml:space="preserve"> «Общее образование»</w:t>
      </w:r>
    </w:p>
    <w:p w:rsidR="00615E3A" w:rsidRPr="00615E3A" w:rsidRDefault="00615E3A" w:rsidP="00615E3A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 w:rsidRPr="00615E3A">
        <w:rPr>
          <w:sz w:val="28"/>
          <w:szCs w:val="28"/>
        </w:rPr>
        <w:t xml:space="preserve">   В составе подраздела «Общее образование» предусматриваются бюджетные ассигнования на реализацию:</w:t>
      </w:r>
    </w:p>
    <w:p w:rsidR="00615E3A" w:rsidRPr="00615E3A" w:rsidRDefault="00CF7584" w:rsidP="00615E3A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>- подпрограммы  «Развитие начального, основного, среднего общего образовани</w:t>
      </w:r>
      <w:r>
        <w:rPr>
          <w:sz w:val="28"/>
          <w:szCs w:val="28"/>
        </w:rPr>
        <w:t xml:space="preserve">я в муниципальном образовании  </w:t>
      </w:r>
      <w:proofErr w:type="spellStart"/>
      <w:r w:rsidR="00615E3A" w:rsidRPr="00615E3A">
        <w:rPr>
          <w:sz w:val="28"/>
          <w:szCs w:val="28"/>
        </w:rPr>
        <w:t>Ирафский</w:t>
      </w:r>
      <w:proofErr w:type="spellEnd"/>
      <w:r w:rsidR="00615E3A" w:rsidRPr="00615E3A">
        <w:rPr>
          <w:sz w:val="28"/>
          <w:szCs w:val="28"/>
        </w:rPr>
        <w:t xml:space="preserve"> район РСО - Ала</w:t>
      </w:r>
      <w:r w:rsidR="00224CA3">
        <w:rPr>
          <w:sz w:val="28"/>
          <w:szCs w:val="28"/>
        </w:rPr>
        <w:t>ния»</w:t>
      </w:r>
      <w:r>
        <w:rPr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 xml:space="preserve"> </w:t>
      </w:r>
      <w:r w:rsidR="00224CA3" w:rsidRPr="00615E3A">
        <w:rPr>
          <w:sz w:val="28"/>
          <w:szCs w:val="28"/>
        </w:rPr>
        <w:t xml:space="preserve">на обеспечение деятельности муниципальных общеобразовательных учреждений </w:t>
      </w:r>
      <w:r w:rsidR="00000209">
        <w:rPr>
          <w:sz w:val="28"/>
          <w:szCs w:val="28"/>
        </w:rPr>
        <w:t>на 2021</w:t>
      </w:r>
      <w:r w:rsidR="00615E3A" w:rsidRPr="00615E3A">
        <w:rPr>
          <w:sz w:val="28"/>
          <w:szCs w:val="28"/>
        </w:rPr>
        <w:t xml:space="preserve"> год </w:t>
      </w:r>
      <w:r w:rsidR="00224CA3" w:rsidRPr="00615E3A">
        <w:rPr>
          <w:sz w:val="28"/>
          <w:szCs w:val="28"/>
        </w:rPr>
        <w:t>в</w:t>
      </w:r>
      <w:r w:rsidR="00224CA3">
        <w:rPr>
          <w:sz w:val="28"/>
          <w:szCs w:val="28"/>
        </w:rPr>
        <w:t xml:space="preserve"> сумме</w:t>
      </w:r>
      <w:r w:rsidR="00000209">
        <w:rPr>
          <w:sz w:val="28"/>
          <w:szCs w:val="28"/>
        </w:rPr>
        <w:t xml:space="preserve"> 134880</w:t>
      </w:r>
      <w:r w:rsidR="00224CA3" w:rsidRPr="00615E3A">
        <w:rPr>
          <w:sz w:val="28"/>
          <w:szCs w:val="28"/>
        </w:rPr>
        <w:t xml:space="preserve"> </w:t>
      </w:r>
      <w:r w:rsidR="00224CA3">
        <w:rPr>
          <w:sz w:val="28"/>
          <w:szCs w:val="28"/>
        </w:rPr>
        <w:t>тыс. рублей,</w:t>
      </w:r>
      <w:r w:rsidR="00000209">
        <w:rPr>
          <w:sz w:val="28"/>
          <w:szCs w:val="28"/>
        </w:rPr>
        <w:t xml:space="preserve"> на 2022</w:t>
      </w:r>
      <w:r w:rsidR="00615E3A" w:rsidRPr="00615E3A">
        <w:rPr>
          <w:sz w:val="28"/>
          <w:szCs w:val="28"/>
        </w:rPr>
        <w:t xml:space="preserve">г  - </w:t>
      </w:r>
      <w:r w:rsidR="00000209">
        <w:rPr>
          <w:sz w:val="28"/>
          <w:szCs w:val="28"/>
        </w:rPr>
        <w:t xml:space="preserve"> 101840 тыс. рублей  и 2023 г  - 96700</w:t>
      </w:r>
      <w:r w:rsidR="00615E3A" w:rsidRPr="00615E3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>рублей.</w:t>
      </w:r>
    </w:p>
    <w:p w:rsidR="00615E3A" w:rsidRPr="00615E3A" w:rsidRDefault="00615E3A" w:rsidP="00615E3A">
      <w:pPr>
        <w:tabs>
          <w:tab w:val="center" w:pos="4999"/>
        </w:tabs>
        <w:ind w:right="-142" w:firstLine="426"/>
        <w:jc w:val="both"/>
        <w:rPr>
          <w:b/>
          <w:i/>
          <w:sz w:val="28"/>
          <w:szCs w:val="28"/>
        </w:rPr>
      </w:pPr>
    </w:p>
    <w:p w:rsidR="00615E3A" w:rsidRPr="00615E3A" w:rsidRDefault="00615E3A" w:rsidP="00615E3A">
      <w:pPr>
        <w:tabs>
          <w:tab w:val="center" w:pos="4999"/>
        </w:tabs>
        <w:ind w:right="-142" w:firstLine="426"/>
        <w:jc w:val="center"/>
        <w:rPr>
          <w:b/>
          <w:i/>
          <w:sz w:val="28"/>
          <w:szCs w:val="28"/>
        </w:rPr>
      </w:pPr>
      <w:r w:rsidRPr="00615E3A">
        <w:rPr>
          <w:b/>
          <w:i/>
          <w:sz w:val="28"/>
          <w:szCs w:val="28"/>
        </w:rPr>
        <w:t>«Дополнительное образование»</w:t>
      </w:r>
    </w:p>
    <w:p w:rsidR="00615E3A" w:rsidRPr="00615E3A" w:rsidRDefault="00DC52E6" w:rsidP="00615E3A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5E3A" w:rsidRPr="00615E3A">
        <w:rPr>
          <w:sz w:val="28"/>
          <w:szCs w:val="28"/>
        </w:rPr>
        <w:t>В составе подраздела «Дополнительное образование» предусматриваются бюджетные ассигнования на реализацию:</w:t>
      </w:r>
    </w:p>
    <w:p w:rsidR="00615E3A" w:rsidRPr="00615E3A" w:rsidRDefault="00DC52E6" w:rsidP="00615E3A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15E3A" w:rsidRPr="00615E3A">
        <w:rPr>
          <w:sz w:val="28"/>
          <w:szCs w:val="28"/>
        </w:rPr>
        <w:t xml:space="preserve"> - подпрограммы «Развитие системы дополнительного образования детей в муниципальном образовании - </w:t>
      </w:r>
      <w:proofErr w:type="spellStart"/>
      <w:r w:rsidR="00615E3A" w:rsidRPr="00615E3A">
        <w:rPr>
          <w:sz w:val="28"/>
          <w:szCs w:val="28"/>
        </w:rPr>
        <w:t>Ирафский</w:t>
      </w:r>
      <w:proofErr w:type="spellEnd"/>
      <w:r w:rsidR="00615E3A" w:rsidRPr="00615E3A">
        <w:rPr>
          <w:sz w:val="28"/>
          <w:szCs w:val="28"/>
        </w:rPr>
        <w:t xml:space="preserve"> район» включены расходы на обеспечение деятельности муниципальных образовательных учрежден</w:t>
      </w:r>
      <w:r w:rsidR="00B737DB">
        <w:rPr>
          <w:sz w:val="28"/>
          <w:szCs w:val="28"/>
        </w:rPr>
        <w:t xml:space="preserve">ий дополнительного образования </w:t>
      </w:r>
      <w:r w:rsidR="00615E3A" w:rsidRPr="00615E3A">
        <w:rPr>
          <w:sz w:val="28"/>
          <w:szCs w:val="28"/>
        </w:rPr>
        <w:t xml:space="preserve"> </w:t>
      </w:r>
      <w:r w:rsidR="00000209">
        <w:rPr>
          <w:sz w:val="28"/>
          <w:szCs w:val="28"/>
        </w:rPr>
        <w:t>на 2021</w:t>
      </w:r>
      <w:r w:rsidR="00B737DB" w:rsidRPr="00615E3A">
        <w:rPr>
          <w:sz w:val="28"/>
          <w:szCs w:val="28"/>
        </w:rPr>
        <w:t xml:space="preserve"> год </w:t>
      </w:r>
      <w:r w:rsidR="00615E3A" w:rsidRPr="00615E3A">
        <w:rPr>
          <w:sz w:val="28"/>
          <w:szCs w:val="28"/>
        </w:rPr>
        <w:t>сумме</w:t>
      </w:r>
      <w:r w:rsidR="00000209">
        <w:rPr>
          <w:sz w:val="28"/>
          <w:szCs w:val="28"/>
        </w:rPr>
        <w:t xml:space="preserve"> 33 144,2 </w:t>
      </w:r>
      <w:r w:rsidR="00224CA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224CA3">
        <w:rPr>
          <w:sz w:val="28"/>
          <w:szCs w:val="28"/>
        </w:rPr>
        <w:t>рублей,</w:t>
      </w:r>
      <w:r w:rsidR="00615E3A" w:rsidRPr="00615E3A">
        <w:rPr>
          <w:sz w:val="28"/>
          <w:szCs w:val="28"/>
        </w:rPr>
        <w:t xml:space="preserve"> </w:t>
      </w:r>
      <w:r w:rsidR="00000209">
        <w:rPr>
          <w:sz w:val="28"/>
          <w:szCs w:val="28"/>
        </w:rPr>
        <w:t>на 2022</w:t>
      </w:r>
      <w:r w:rsidR="00615E3A" w:rsidRPr="00615E3A">
        <w:rPr>
          <w:sz w:val="28"/>
          <w:szCs w:val="28"/>
        </w:rPr>
        <w:t xml:space="preserve"> г</w:t>
      </w:r>
      <w:r w:rsidR="00B737DB">
        <w:rPr>
          <w:sz w:val="28"/>
          <w:szCs w:val="28"/>
        </w:rPr>
        <w:t>од</w:t>
      </w:r>
      <w:r w:rsidR="00615E3A" w:rsidRPr="00615E3A">
        <w:rPr>
          <w:sz w:val="28"/>
          <w:szCs w:val="28"/>
        </w:rPr>
        <w:t xml:space="preserve">  - </w:t>
      </w:r>
      <w:r w:rsidR="00000209">
        <w:rPr>
          <w:sz w:val="28"/>
          <w:szCs w:val="28"/>
        </w:rPr>
        <w:t>31280,0</w:t>
      </w:r>
      <w:r>
        <w:rPr>
          <w:sz w:val="28"/>
          <w:szCs w:val="28"/>
        </w:rPr>
        <w:t xml:space="preserve"> тыс. рублей  и </w:t>
      </w:r>
      <w:r w:rsidR="00B737DB">
        <w:rPr>
          <w:sz w:val="28"/>
          <w:szCs w:val="28"/>
        </w:rPr>
        <w:t xml:space="preserve">на </w:t>
      </w:r>
      <w:r w:rsidR="0000020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000209">
        <w:rPr>
          <w:sz w:val="28"/>
          <w:szCs w:val="28"/>
        </w:rPr>
        <w:t xml:space="preserve"> -30940,0 </w:t>
      </w:r>
      <w:r w:rsidR="00615E3A" w:rsidRPr="00615E3A">
        <w:rPr>
          <w:sz w:val="28"/>
          <w:szCs w:val="28"/>
        </w:rPr>
        <w:t>тыс.</w:t>
      </w:r>
      <w:r w:rsidR="00B737DB">
        <w:rPr>
          <w:sz w:val="28"/>
          <w:szCs w:val="28"/>
        </w:rPr>
        <w:t xml:space="preserve"> рублей соответственно;</w:t>
      </w:r>
    </w:p>
    <w:p w:rsidR="00C1671A" w:rsidRPr="000910AF" w:rsidRDefault="00B737DB" w:rsidP="00B737DB">
      <w:pPr>
        <w:tabs>
          <w:tab w:val="center" w:pos="4999"/>
        </w:tabs>
        <w:ind w:right="-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615E3A" w:rsidRPr="00615E3A" w:rsidRDefault="00615E3A" w:rsidP="00615E3A">
      <w:pPr>
        <w:tabs>
          <w:tab w:val="center" w:pos="4999"/>
        </w:tabs>
        <w:ind w:right="-142" w:firstLine="426"/>
        <w:jc w:val="center"/>
        <w:rPr>
          <w:sz w:val="28"/>
          <w:szCs w:val="28"/>
        </w:rPr>
      </w:pPr>
      <w:r w:rsidRPr="00615E3A">
        <w:rPr>
          <w:b/>
          <w:i/>
          <w:sz w:val="28"/>
          <w:szCs w:val="28"/>
        </w:rPr>
        <w:t>«Другие вопросы в области образования»</w:t>
      </w:r>
    </w:p>
    <w:p w:rsidR="00615E3A" w:rsidRPr="00615E3A" w:rsidRDefault="00B737DB" w:rsidP="00615E3A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E3A" w:rsidRPr="00615E3A">
        <w:rPr>
          <w:sz w:val="28"/>
          <w:szCs w:val="28"/>
        </w:rPr>
        <w:t xml:space="preserve"> По подразделу «Другие вопросы в области образования» предусматриваются бюджетные ассигнования:</w:t>
      </w:r>
    </w:p>
    <w:p w:rsidR="00615E3A" w:rsidRPr="00615E3A" w:rsidRDefault="00B737DB" w:rsidP="00B737DB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5E3A" w:rsidRPr="00615E3A">
        <w:rPr>
          <w:sz w:val="28"/>
          <w:szCs w:val="28"/>
        </w:rPr>
        <w:t xml:space="preserve"> на содержание органов местного самоуправления,  осуществляющих руководство и управление в сфе</w:t>
      </w:r>
      <w:r w:rsidR="000910AF">
        <w:rPr>
          <w:sz w:val="28"/>
          <w:szCs w:val="28"/>
        </w:rPr>
        <w:t>ре установленных функций на 2021 в сумме</w:t>
      </w:r>
      <w:r w:rsidR="00615E3A" w:rsidRPr="00615E3A">
        <w:rPr>
          <w:sz w:val="28"/>
          <w:szCs w:val="28"/>
        </w:rPr>
        <w:t xml:space="preserve"> –</w:t>
      </w:r>
      <w:r w:rsidR="000910AF">
        <w:rPr>
          <w:sz w:val="28"/>
          <w:szCs w:val="28"/>
        </w:rPr>
        <w:t xml:space="preserve"> 8325</w:t>
      </w:r>
      <w:r w:rsidR="000910AF" w:rsidRPr="000910AF">
        <w:rPr>
          <w:sz w:val="28"/>
          <w:szCs w:val="28"/>
        </w:rPr>
        <w:t xml:space="preserve"> </w:t>
      </w:r>
      <w:r w:rsidR="000910AF" w:rsidRPr="00615E3A">
        <w:rPr>
          <w:sz w:val="28"/>
          <w:szCs w:val="28"/>
        </w:rPr>
        <w:t>тыс.</w:t>
      </w:r>
      <w:r w:rsidR="000910AF">
        <w:rPr>
          <w:sz w:val="28"/>
          <w:szCs w:val="28"/>
        </w:rPr>
        <w:t xml:space="preserve"> </w:t>
      </w:r>
      <w:r w:rsidR="000910AF" w:rsidRPr="00615E3A">
        <w:rPr>
          <w:sz w:val="28"/>
          <w:szCs w:val="28"/>
        </w:rPr>
        <w:t>рублей</w:t>
      </w:r>
      <w:r w:rsidR="000910AF">
        <w:rPr>
          <w:sz w:val="28"/>
          <w:szCs w:val="28"/>
        </w:rPr>
        <w:t xml:space="preserve">, </w:t>
      </w:r>
      <w:r w:rsidR="00615E3A" w:rsidRPr="00615E3A">
        <w:rPr>
          <w:sz w:val="28"/>
          <w:szCs w:val="28"/>
        </w:rPr>
        <w:t xml:space="preserve"> 2022</w:t>
      </w:r>
      <w:r w:rsidR="000910AF">
        <w:rPr>
          <w:sz w:val="28"/>
          <w:szCs w:val="28"/>
        </w:rPr>
        <w:t>-2023 годы в сумме 7295,0</w:t>
      </w:r>
      <w:r w:rsidR="00615E3A" w:rsidRPr="00615E3A">
        <w:rPr>
          <w:sz w:val="28"/>
          <w:szCs w:val="28"/>
        </w:rPr>
        <w:t xml:space="preserve"> тыс. рублей ежегодно;</w:t>
      </w:r>
    </w:p>
    <w:p w:rsidR="001B2894" w:rsidRPr="001B2894" w:rsidRDefault="001B2894" w:rsidP="001B2894">
      <w:pPr>
        <w:ind w:right="-142" w:firstLine="426"/>
        <w:jc w:val="both"/>
        <w:rPr>
          <w:sz w:val="28"/>
          <w:szCs w:val="28"/>
        </w:rPr>
      </w:pPr>
    </w:p>
    <w:p w:rsidR="00F066D2" w:rsidRDefault="00F066D2" w:rsidP="00F066D2">
      <w:pPr>
        <w:ind w:right="-142" w:firstLine="426"/>
        <w:jc w:val="center"/>
        <w:rPr>
          <w:b/>
          <w:sz w:val="28"/>
          <w:szCs w:val="28"/>
        </w:rPr>
      </w:pPr>
      <w:r w:rsidRPr="00F066D2">
        <w:rPr>
          <w:b/>
          <w:sz w:val="28"/>
          <w:szCs w:val="28"/>
        </w:rPr>
        <w:t>Раздел « Культура и кинематография»</w:t>
      </w:r>
    </w:p>
    <w:p w:rsidR="008813EE" w:rsidRDefault="008813EE" w:rsidP="00F066D2">
      <w:pPr>
        <w:ind w:right="-142" w:firstLine="426"/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1809"/>
        <w:gridCol w:w="1276"/>
        <w:gridCol w:w="851"/>
        <w:gridCol w:w="1417"/>
        <w:gridCol w:w="851"/>
        <w:gridCol w:w="1417"/>
        <w:gridCol w:w="851"/>
        <w:gridCol w:w="1417"/>
      </w:tblGrid>
      <w:tr w:rsidR="008813EE" w:rsidRPr="00F865FC" w:rsidTr="008E655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CB7548">
            <w:pPr>
              <w:ind w:right="-142" w:firstLine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Утверждено на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910AF">
              <w:rPr>
                <w:b/>
                <w:sz w:val="20"/>
                <w:szCs w:val="20"/>
              </w:rPr>
              <w:t>2020</w:t>
            </w:r>
            <w:r w:rsidRPr="00F865F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0910AF" w:rsidP="00CB7548">
            <w:pPr>
              <w:ind w:right="-142"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8813EE" w:rsidRPr="00F865F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0910AF" w:rsidP="00CB7548">
            <w:pPr>
              <w:ind w:right="-142"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8813EE" w:rsidRPr="00F865F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0910AF" w:rsidP="00CB7548">
            <w:pPr>
              <w:ind w:right="-142" w:firstLine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8813EE" w:rsidRPr="00F865F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E6558" w:rsidRPr="00F865FC" w:rsidTr="008E655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EE" w:rsidRPr="00F865FC" w:rsidRDefault="008813EE" w:rsidP="00CB7548">
            <w:pPr>
              <w:ind w:right="-142" w:firstLine="426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EE" w:rsidRPr="00F865FC" w:rsidRDefault="008813EE" w:rsidP="00CB7548">
            <w:pPr>
              <w:ind w:right="-142" w:firstLine="426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 xml:space="preserve">% к </w:t>
            </w:r>
            <w:r w:rsidR="008E6558">
              <w:rPr>
                <w:b/>
                <w:sz w:val="20"/>
                <w:szCs w:val="20"/>
              </w:rPr>
              <w:t xml:space="preserve">                   </w:t>
            </w:r>
            <w:r w:rsidRPr="00F865FC">
              <w:rPr>
                <w:b/>
                <w:sz w:val="20"/>
                <w:szCs w:val="20"/>
              </w:rPr>
              <w:t>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% к</w:t>
            </w:r>
            <w:r w:rsidR="008E6558">
              <w:rPr>
                <w:b/>
                <w:sz w:val="20"/>
                <w:szCs w:val="20"/>
              </w:rPr>
              <w:t xml:space="preserve">                 </w:t>
            </w:r>
            <w:r w:rsidRPr="00F865FC">
              <w:rPr>
                <w:b/>
                <w:sz w:val="20"/>
                <w:szCs w:val="20"/>
              </w:rPr>
              <w:t xml:space="preserve"> предыдущему </w:t>
            </w:r>
            <w:r w:rsidR="008E6558">
              <w:rPr>
                <w:b/>
                <w:sz w:val="20"/>
                <w:szCs w:val="20"/>
              </w:rPr>
              <w:t xml:space="preserve">              </w:t>
            </w:r>
            <w:r w:rsidRPr="00F865FC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8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% к</w:t>
            </w:r>
          </w:p>
          <w:p w:rsidR="008E6558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предыдущему</w:t>
            </w:r>
          </w:p>
          <w:p w:rsidR="008813EE" w:rsidRPr="00F865FC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году</w:t>
            </w:r>
          </w:p>
        </w:tc>
      </w:tr>
      <w:tr w:rsidR="008E6558" w:rsidRPr="00F865FC" w:rsidTr="008E65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</w:t>
            </w:r>
          </w:p>
        </w:tc>
      </w:tr>
      <w:tr w:rsidR="008E6558" w:rsidRPr="00F865FC" w:rsidTr="008E65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4A3CFD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4A3CFD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8E6558" w:rsidRPr="00F865FC" w:rsidTr="008E65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0910AF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8813EE" w:rsidRPr="00F066D2" w:rsidRDefault="008813EE" w:rsidP="008E6558">
      <w:pPr>
        <w:ind w:right="-142"/>
        <w:rPr>
          <w:b/>
          <w:sz w:val="28"/>
          <w:szCs w:val="28"/>
          <w:vertAlign w:val="superscript"/>
        </w:rPr>
      </w:pPr>
    </w:p>
    <w:p w:rsidR="0027503B" w:rsidRPr="0027503B" w:rsidRDefault="0027503B" w:rsidP="0027503B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По</w:t>
      </w:r>
      <w:r w:rsidRPr="0027503B">
        <w:rPr>
          <w:sz w:val="28"/>
          <w:szCs w:val="28"/>
        </w:rPr>
        <w:t xml:space="preserve"> разделу «Культура и кинематография»</w:t>
      </w:r>
      <w:r>
        <w:rPr>
          <w:sz w:val="28"/>
          <w:szCs w:val="28"/>
        </w:rPr>
        <w:t xml:space="preserve"> </w:t>
      </w:r>
      <w:r w:rsidR="000910AF">
        <w:rPr>
          <w:sz w:val="28"/>
          <w:szCs w:val="28"/>
        </w:rPr>
        <w:t>на 2021</w:t>
      </w:r>
      <w:r w:rsidRPr="0027503B">
        <w:rPr>
          <w:sz w:val="28"/>
          <w:szCs w:val="28"/>
        </w:rPr>
        <w:t xml:space="preserve"> год предусмотре</w:t>
      </w:r>
      <w:r w:rsidR="000910AF">
        <w:rPr>
          <w:sz w:val="28"/>
          <w:szCs w:val="28"/>
        </w:rPr>
        <w:t>ны ассигнования в объеме 43507</w:t>
      </w:r>
      <w:r w:rsidRPr="0027503B">
        <w:rPr>
          <w:sz w:val="28"/>
          <w:szCs w:val="28"/>
        </w:rPr>
        <w:t xml:space="preserve"> тыс.</w:t>
      </w:r>
      <w:r w:rsidR="00B737DB">
        <w:rPr>
          <w:sz w:val="28"/>
          <w:szCs w:val="28"/>
        </w:rPr>
        <w:t xml:space="preserve"> рублей</w:t>
      </w:r>
      <w:r w:rsidRPr="0027503B">
        <w:rPr>
          <w:sz w:val="28"/>
          <w:szCs w:val="28"/>
        </w:rPr>
        <w:t xml:space="preserve">, </w:t>
      </w:r>
      <w:r w:rsidR="000910AF">
        <w:rPr>
          <w:sz w:val="28"/>
          <w:szCs w:val="28"/>
        </w:rPr>
        <w:t xml:space="preserve">в 2022 году – </w:t>
      </w:r>
      <w:r w:rsidR="00B737DB">
        <w:rPr>
          <w:sz w:val="28"/>
          <w:szCs w:val="28"/>
        </w:rPr>
        <w:t xml:space="preserve"> </w:t>
      </w:r>
      <w:r w:rsidR="000910AF">
        <w:rPr>
          <w:sz w:val="28"/>
          <w:szCs w:val="28"/>
        </w:rPr>
        <w:t xml:space="preserve">29495 </w:t>
      </w:r>
      <w:r w:rsidR="00233E69">
        <w:rPr>
          <w:sz w:val="28"/>
          <w:szCs w:val="28"/>
        </w:rPr>
        <w:t xml:space="preserve"> </w:t>
      </w:r>
      <w:r w:rsidR="00B737DB">
        <w:rPr>
          <w:sz w:val="28"/>
          <w:szCs w:val="28"/>
        </w:rPr>
        <w:t>тыс. рублей</w:t>
      </w:r>
      <w:r w:rsidR="000910AF">
        <w:rPr>
          <w:sz w:val="28"/>
          <w:szCs w:val="28"/>
        </w:rPr>
        <w:t xml:space="preserve"> и в 2023 году – 26395</w:t>
      </w:r>
      <w:r w:rsidRPr="0027503B">
        <w:rPr>
          <w:sz w:val="28"/>
          <w:szCs w:val="28"/>
        </w:rPr>
        <w:t xml:space="preserve"> тыс.</w:t>
      </w:r>
      <w:r w:rsidR="008813EE">
        <w:rPr>
          <w:sz w:val="28"/>
          <w:szCs w:val="28"/>
        </w:rPr>
        <w:t xml:space="preserve"> </w:t>
      </w:r>
      <w:r w:rsidR="00B737DB">
        <w:rPr>
          <w:sz w:val="28"/>
          <w:szCs w:val="28"/>
        </w:rPr>
        <w:t>рублей</w:t>
      </w:r>
      <w:r w:rsidRPr="0027503B">
        <w:rPr>
          <w:sz w:val="28"/>
          <w:szCs w:val="28"/>
        </w:rPr>
        <w:t>, в том числе:</w:t>
      </w:r>
    </w:p>
    <w:p w:rsidR="0027503B" w:rsidRPr="0027503B" w:rsidRDefault="00233E69" w:rsidP="00083278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503B" w:rsidRPr="0027503B">
        <w:rPr>
          <w:sz w:val="28"/>
          <w:szCs w:val="28"/>
        </w:rPr>
        <w:t>По муниципальной программе «Развитие культ</w:t>
      </w:r>
      <w:r w:rsidR="004A3CFD">
        <w:rPr>
          <w:sz w:val="28"/>
          <w:szCs w:val="28"/>
        </w:rPr>
        <w:t xml:space="preserve">уры в муниципальном образовании </w:t>
      </w:r>
      <w:proofErr w:type="spellStart"/>
      <w:r w:rsidR="0027503B" w:rsidRPr="0027503B">
        <w:rPr>
          <w:sz w:val="28"/>
          <w:szCs w:val="28"/>
        </w:rPr>
        <w:t>И</w:t>
      </w:r>
      <w:r w:rsidR="004A3CFD">
        <w:rPr>
          <w:sz w:val="28"/>
          <w:szCs w:val="28"/>
        </w:rPr>
        <w:t>рафский</w:t>
      </w:r>
      <w:proofErr w:type="spellEnd"/>
      <w:r w:rsidR="004A3CFD">
        <w:rPr>
          <w:sz w:val="28"/>
          <w:szCs w:val="28"/>
        </w:rPr>
        <w:t xml:space="preserve"> район </w:t>
      </w:r>
      <w:proofErr w:type="spellStart"/>
      <w:r w:rsidR="004A3CFD">
        <w:rPr>
          <w:sz w:val="28"/>
          <w:szCs w:val="28"/>
        </w:rPr>
        <w:t>РСО-Алания</w:t>
      </w:r>
      <w:proofErr w:type="spellEnd"/>
      <w:r w:rsidR="004A3CFD">
        <w:rPr>
          <w:sz w:val="28"/>
          <w:szCs w:val="28"/>
        </w:rPr>
        <w:t xml:space="preserve"> на 2019-2024</w:t>
      </w:r>
      <w:r w:rsidR="0027503B" w:rsidRPr="0027503B">
        <w:rPr>
          <w:sz w:val="28"/>
          <w:szCs w:val="28"/>
        </w:rPr>
        <w:t xml:space="preserve"> годы» предусматриваются ассигнования на </w:t>
      </w:r>
      <w:r w:rsidR="00083278">
        <w:rPr>
          <w:sz w:val="28"/>
          <w:szCs w:val="28"/>
        </w:rPr>
        <w:t xml:space="preserve">реализацию основных мероприятий </w:t>
      </w:r>
      <w:r w:rsidR="004A3CFD">
        <w:rPr>
          <w:sz w:val="28"/>
          <w:szCs w:val="28"/>
        </w:rPr>
        <w:t>на 2021</w:t>
      </w:r>
      <w:r w:rsidR="0027503B" w:rsidRPr="0027503B">
        <w:rPr>
          <w:sz w:val="28"/>
          <w:szCs w:val="28"/>
        </w:rPr>
        <w:t xml:space="preserve"> год в сумме  –</w:t>
      </w:r>
      <w:r w:rsidR="00083278">
        <w:rPr>
          <w:sz w:val="28"/>
          <w:szCs w:val="28"/>
        </w:rPr>
        <w:t xml:space="preserve"> 38557,0 </w:t>
      </w:r>
      <w:r w:rsidR="0027503B" w:rsidRPr="0027503B">
        <w:rPr>
          <w:bCs/>
          <w:sz w:val="28"/>
          <w:szCs w:val="28"/>
        </w:rPr>
        <w:t>тыс.</w:t>
      </w:r>
      <w:r w:rsidR="008813EE">
        <w:rPr>
          <w:bCs/>
          <w:sz w:val="28"/>
          <w:szCs w:val="28"/>
        </w:rPr>
        <w:t xml:space="preserve"> </w:t>
      </w:r>
      <w:r w:rsidR="0027503B" w:rsidRPr="0027503B">
        <w:rPr>
          <w:sz w:val="28"/>
          <w:szCs w:val="28"/>
        </w:rPr>
        <w:t>руб</w:t>
      </w:r>
      <w:r w:rsidR="004A3CFD">
        <w:rPr>
          <w:sz w:val="28"/>
          <w:szCs w:val="28"/>
        </w:rPr>
        <w:t>лей; в 2022</w:t>
      </w:r>
      <w:r w:rsidR="0027503B" w:rsidRPr="0027503B">
        <w:rPr>
          <w:sz w:val="28"/>
          <w:szCs w:val="28"/>
        </w:rPr>
        <w:t xml:space="preserve"> г</w:t>
      </w:r>
      <w:r w:rsidR="00B737DB">
        <w:rPr>
          <w:sz w:val="28"/>
          <w:szCs w:val="28"/>
        </w:rPr>
        <w:t>од</w:t>
      </w:r>
      <w:r w:rsidR="004A3CFD">
        <w:rPr>
          <w:sz w:val="28"/>
          <w:szCs w:val="28"/>
        </w:rPr>
        <w:t>у</w:t>
      </w:r>
      <w:r w:rsidR="00B737DB">
        <w:rPr>
          <w:sz w:val="28"/>
          <w:szCs w:val="28"/>
        </w:rPr>
        <w:t xml:space="preserve"> </w:t>
      </w:r>
      <w:r w:rsidR="0027503B" w:rsidRPr="0027503B">
        <w:rPr>
          <w:sz w:val="28"/>
          <w:szCs w:val="28"/>
        </w:rPr>
        <w:t xml:space="preserve"> – </w:t>
      </w:r>
      <w:r w:rsidR="00083278">
        <w:rPr>
          <w:sz w:val="28"/>
          <w:szCs w:val="28"/>
        </w:rPr>
        <w:t>24845,0</w:t>
      </w:r>
      <w:r w:rsidR="0027503B" w:rsidRPr="0027503B">
        <w:rPr>
          <w:color w:val="FF0000"/>
          <w:sz w:val="28"/>
          <w:szCs w:val="28"/>
        </w:rPr>
        <w:t xml:space="preserve"> </w:t>
      </w:r>
      <w:r w:rsidR="0027503B" w:rsidRPr="0027503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27503B" w:rsidRPr="0027503B">
        <w:rPr>
          <w:sz w:val="28"/>
          <w:szCs w:val="28"/>
        </w:rPr>
        <w:t xml:space="preserve">рублей и в </w:t>
      </w:r>
      <w:r w:rsidR="00B737DB">
        <w:rPr>
          <w:sz w:val="28"/>
          <w:szCs w:val="28"/>
        </w:rPr>
        <w:t xml:space="preserve">              </w:t>
      </w:r>
      <w:r w:rsidR="004A3CFD">
        <w:rPr>
          <w:sz w:val="28"/>
          <w:szCs w:val="28"/>
        </w:rPr>
        <w:t>2023</w:t>
      </w:r>
      <w:r w:rsidR="0027503B" w:rsidRPr="0027503B">
        <w:rPr>
          <w:sz w:val="28"/>
          <w:szCs w:val="28"/>
        </w:rPr>
        <w:t xml:space="preserve"> г</w:t>
      </w:r>
      <w:r w:rsidR="00B737DB">
        <w:rPr>
          <w:sz w:val="28"/>
          <w:szCs w:val="28"/>
        </w:rPr>
        <w:t>од</w:t>
      </w:r>
      <w:r w:rsidR="004A3CFD">
        <w:rPr>
          <w:sz w:val="28"/>
          <w:szCs w:val="28"/>
        </w:rPr>
        <w:t>у</w:t>
      </w:r>
      <w:r w:rsidR="0027503B" w:rsidRPr="0027503B">
        <w:rPr>
          <w:sz w:val="28"/>
          <w:szCs w:val="28"/>
        </w:rPr>
        <w:t xml:space="preserve"> – </w:t>
      </w:r>
      <w:r w:rsidR="00083278">
        <w:rPr>
          <w:sz w:val="28"/>
          <w:szCs w:val="28"/>
        </w:rPr>
        <w:t>21745,0</w:t>
      </w:r>
      <w:r w:rsidR="0027503B" w:rsidRPr="0027503B">
        <w:rPr>
          <w:color w:val="FF0000"/>
          <w:sz w:val="28"/>
          <w:szCs w:val="28"/>
        </w:rPr>
        <w:t xml:space="preserve"> </w:t>
      </w:r>
      <w:r w:rsidR="0027503B" w:rsidRPr="0027503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27503B" w:rsidRPr="0027503B">
        <w:rPr>
          <w:sz w:val="28"/>
          <w:szCs w:val="28"/>
        </w:rPr>
        <w:t>рублей;</w:t>
      </w:r>
    </w:p>
    <w:p w:rsidR="000C3967" w:rsidRPr="0027503B" w:rsidRDefault="000C3967" w:rsidP="00083278">
      <w:pPr>
        <w:pStyle w:val="ab"/>
        <w:ind w:left="0" w:right="-142"/>
        <w:jc w:val="both"/>
        <w:rPr>
          <w:sz w:val="28"/>
          <w:szCs w:val="28"/>
        </w:rPr>
      </w:pPr>
    </w:p>
    <w:p w:rsidR="0027503B" w:rsidRPr="0027503B" w:rsidRDefault="0027503B" w:rsidP="0027503B">
      <w:pPr>
        <w:ind w:right="-142" w:firstLine="426"/>
        <w:jc w:val="center"/>
        <w:rPr>
          <w:b/>
          <w:bCs/>
          <w:i/>
          <w:sz w:val="28"/>
          <w:szCs w:val="28"/>
        </w:rPr>
      </w:pPr>
      <w:r w:rsidRPr="0027503B">
        <w:rPr>
          <w:b/>
          <w:bCs/>
          <w:i/>
          <w:sz w:val="28"/>
          <w:szCs w:val="28"/>
        </w:rPr>
        <w:t>«Другие вопросы в области культуры и кинематографии»</w:t>
      </w:r>
    </w:p>
    <w:p w:rsidR="008813EE" w:rsidRPr="0027503B" w:rsidRDefault="0027503B" w:rsidP="008813EE">
      <w:pPr>
        <w:ind w:right="-142" w:firstLine="708"/>
        <w:jc w:val="both"/>
        <w:rPr>
          <w:sz w:val="28"/>
          <w:szCs w:val="28"/>
        </w:rPr>
      </w:pPr>
      <w:r w:rsidRPr="0027503B">
        <w:rPr>
          <w:sz w:val="28"/>
          <w:szCs w:val="28"/>
        </w:rPr>
        <w:t xml:space="preserve">По подразделу «Другие вопросы в области </w:t>
      </w:r>
      <w:r w:rsidR="000C3967" w:rsidRPr="000C3967">
        <w:rPr>
          <w:bCs/>
          <w:color w:val="000000"/>
          <w:sz w:val="28"/>
          <w:szCs w:val="28"/>
        </w:rPr>
        <w:t>культуры и кинематографии</w:t>
      </w:r>
      <w:r w:rsidRPr="0027503B">
        <w:rPr>
          <w:sz w:val="28"/>
          <w:szCs w:val="28"/>
        </w:rPr>
        <w:t>» предусматриваются бюджетные ассигнования на содержание органов местного самоуправления, осуществляющих руководство и управление в сфере установленных фун</w:t>
      </w:r>
      <w:r w:rsidR="000C3967">
        <w:rPr>
          <w:sz w:val="28"/>
          <w:szCs w:val="28"/>
        </w:rPr>
        <w:t>кций 2021 в сумме</w:t>
      </w:r>
      <w:r w:rsidR="000C3967" w:rsidRPr="00615E3A">
        <w:rPr>
          <w:sz w:val="28"/>
          <w:szCs w:val="28"/>
        </w:rPr>
        <w:t xml:space="preserve"> –</w:t>
      </w:r>
      <w:r w:rsidR="000C3967">
        <w:rPr>
          <w:sz w:val="28"/>
          <w:szCs w:val="28"/>
        </w:rPr>
        <w:t xml:space="preserve"> 4950,0 </w:t>
      </w:r>
      <w:r w:rsidR="000C3967" w:rsidRPr="000910AF">
        <w:rPr>
          <w:sz w:val="28"/>
          <w:szCs w:val="28"/>
        </w:rPr>
        <w:t xml:space="preserve"> </w:t>
      </w:r>
      <w:r w:rsidR="000C3967" w:rsidRPr="00615E3A">
        <w:rPr>
          <w:sz w:val="28"/>
          <w:szCs w:val="28"/>
        </w:rPr>
        <w:t>тыс.</w:t>
      </w:r>
      <w:r w:rsidR="000C3967">
        <w:rPr>
          <w:sz w:val="28"/>
          <w:szCs w:val="28"/>
        </w:rPr>
        <w:t xml:space="preserve"> </w:t>
      </w:r>
      <w:r w:rsidR="000C3967" w:rsidRPr="00615E3A">
        <w:rPr>
          <w:sz w:val="28"/>
          <w:szCs w:val="28"/>
        </w:rPr>
        <w:t>рублей</w:t>
      </w:r>
      <w:r w:rsidR="000C3967">
        <w:rPr>
          <w:sz w:val="28"/>
          <w:szCs w:val="28"/>
        </w:rPr>
        <w:t xml:space="preserve">, </w:t>
      </w:r>
      <w:r w:rsidR="000C3967" w:rsidRPr="00615E3A">
        <w:rPr>
          <w:sz w:val="28"/>
          <w:szCs w:val="28"/>
        </w:rPr>
        <w:t xml:space="preserve"> 2022</w:t>
      </w:r>
      <w:r w:rsidR="000C3967">
        <w:rPr>
          <w:sz w:val="28"/>
          <w:szCs w:val="28"/>
        </w:rPr>
        <w:t>-2023 годы в сумме 4650,0</w:t>
      </w:r>
      <w:r w:rsidR="000C3967" w:rsidRPr="00615E3A">
        <w:rPr>
          <w:sz w:val="28"/>
          <w:szCs w:val="28"/>
        </w:rPr>
        <w:t xml:space="preserve"> тыс. рублей ежегодно</w:t>
      </w:r>
      <w:r w:rsidR="000C3967">
        <w:rPr>
          <w:sz w:val="28"/>
          <w:szCs w:val="28"/>
        </w:rPr>
        <w:t>.</w:t>
      </w:r>
      <w:r w:rsidR="000C3967" w:rsidRPr="0027503B">
        <w:rPr>
          <w:sz w:val="28"/>
          <w:szCs w:val="28"/>
        </w:rPr>
        <w:t xml:space="preserve"> </w:t>
      </w:r>
    </w:p>
    <w:p w:rsidR="0027503B" w:rsidRDefault="0027503B" w:rsidP="0027503B">
      <w:pPr>
        <w:ind w:right="-142" w:firstLine="426"/>
        <w:jc w:val="center"/>
        <w:rPr>
          <w:b/>
          <w:sz w:val="28"/>
          <w:szCs w:val="28"/>
        </w:rPr>
      </w:pPr>
    </w:p>
    <w:p w:rsidR="0027503B" w:rsidRPr="0027503B" w:rsidRDefault="0027503B" w:rsidP="0027503B">
      <w:pPr>
        <w:ind w:right="-142" w:firstLine="426"/>
        <w:jc w:val="center"/>
        <w:rPr>
          <w:b/>
          <w:sz w:val="28"/>
          <w:szCs w:val="28"/>
          <w:vertAlign w:val="superscript"/>
        </w:rPr>
      </w:pPr>
      <w:r w:rsidRPr="0027503B">
        <w:rPr>
          <w:b/>
          <w:sz w:val="28"/>
          <w:szCs w:val="28"/>
        </w:rPr>
        <w:t>Раздел «Социальная политика»</w:t>
      </w:r>
    </w:p>
    <w:p w:rsidR="0027503B" w:rsidRPr="0027503B" w:rsidRDefault="0027503B" w:rsidP="0027503B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503B">
        <w:rPr>
          <w:sz w:val="28"/>
          <w:szCs w:val="28"/>
        </w:rPr>
        <w:t xml:space="preserve">По </w:t>
      </w:r>
      <w:r w:rsidRPr="0027503B">
        <w:rPr>
          <w:b/>
          <w:i/>
          <w:sz w:val="28"/>
          <w:szCs w:val="28"/>
        </w:rPr>
        <w:t xml:space="preserve"> </w:t>
      </w:r>
      <w:r w:rsidR="00083278">
        <w:rPr>
          <w:sz w:val="28"/>
          <w:szCs w:val="28"/>
        </w:rPr>
        <w:t>данному разделу на 2021</w:t>
      </w:r>
      <w:r w:rsidRPr="0027503B">
        <w:rPr>
          <w:sz w:val="28"/>
          <w:szCs w:val="28"/>
        </w:rPr>
        <w:t xml:space="preserve"> год предусмотрены ассигнов</w:t>
      </w:r>
      <w:r w:rsidR="00083278">
        <w:rPr>
          <w:sz w:val="28"/>
          <w:szCs w:val="28"/>
        </w:rPr>
        <w:t>ания в объеме 13826,2</w:t>
      </w:r>
      <w:r w:rsidR="00233E69">
        <w:rPr>
          <w:sz w:val="28"/>
          <w:szCs w:val="28"/>
        </w:rPr>
        <w:t xml:space="preserve">  тыс. рублей</w:t>
      </w:r>
      <w:r w:rsidR="00083278">
        <w:rPr>
          <w:sz w:val="28"/>
          <w:szCs w:val="28"/>
        </w:rPr>
        <w:t>, в 2021 году – 10391,5</w:t>
      </w:r>
      <w:r w:rsidRPr="0027503B">
        <w:rPr>
          <w:sz w:val="28"/>
          <w:szCs w:val="28"/>
        </w:rPr>
        <w:t xml:space="preserve"> тыс. рублей и в 2022 году – </w:t>
      </w:r>
      <w:r w:rsidR="00083278">
        <w:rPr>
          <w:sz w:val="28"/>
          <w:szCs w:val="28"/>
        </w:rPr>
        <w:t>9919,4</w:t>
      </w:r>
      <w:r w:rsidRPr="0027503B">
        <w:rPr>
          <w:sz w:val="28"/>
          <w:szCs w:val="28"/>
        </w:rPr>
        <w:t xml:space="preserve"> тыс.</w:t>
      </w:r>
      <w:r w:rsidR="008B1C80">
        <w:rPr>
          <w:sz w:val="28"/>
          <w:szCs w:val="28"/>
        </w:rPr>
        <w:t xml:space="preserve"> </w:t>
      </w:r>
      <w:r w:rsidRPr="0027503B">
        <w:rPr>
          <w:sz w:val="28"/>
          <w:szCs w:val="28"/>
        </w:rPr>
        <w:t>рублей.</w:t>
      </w:r>
    </w:p>
    <w:p w:rsidR="008B1C80" w:rsidRPr="008B1C80" w:rsidRDefault="008B1C80" w:rsidP="008B1C80">
      <w:pPr>
        <w:ind w:right="-142" w:firstLine="426"/>
        <w:jc w:val="center"/>
        <w:rPr>
          <w:b/>
          <w:i/>
          <w:sz w:val="28"/>
          <w:szCs w:val="28"/>
        </w:rPr>
      </w:pPr>
      <w:r w:rsidRPr="008B1C80">
        <w:rPr>
          <w:b/>
          <w:i/>
          <w:sz w:val="28"/>
          <w:szCs w:val="28"/>
        </w:rPr>
        <w:lastRenderedPageBreak/>
        <w:t>«Пенсионное обеспечение»</w:t>
      </w:r>
    </w:p>
    <w:p w:rsidR="00083278" w:rsidRPr="0027503B" w:rsidRDefault="008B1C80" w:rsidP="00083278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8B1C80">
        <w:rPr>
          <w:sz w:val="28"/>
          <w:szCs w:val="28"/>
        </w:rPr>
        <w:t>По данному подразделу в соответствии с Законом № 22-РЗ от 05.05.2010г. «О некоторых социальных гарантиях лицам, замещающим муниципальные должности  и должности муниципальной службы Республики Северная Осетия – Алания»  предусмотрены ассигнования  на ежемесячную доплату к государственной пенсии лицам, замещающим муниципальные должности и должности</w:t>
      </w:r>
      <w:r w:rsidR="00233E69">
        <w:rPr>
          <w:sz w:val="28"/>
          <w:szCs w:val="28"/>
        </w:rPr>
        <w:t xml:space="preserve"> м</w:t>
      </w:r>
      <w:r w:rsidR="00083278">
        <w:rPr>
          <w:sz w:val="28"/>
          <w:szCs w:val="28"/>
        </w:rPr>
        <w:t>униципальной службы  в 2021 году  в сумме – 10050,0 тыс. рублей,  в 2022-2023 годы</w:t>
      </w:r>
      <w:r w:rsidR="00233E69">
        <w:rPr>
          <w:sz w:val="28"/>
          <w:szCs w:val="28"/>
        </w:rPr>
        <w:t xml:space="preserve"> </w:t>
      </w:r>
      <w:r w:rsidR="00083278">
        <w:rPr>
          <w:sz w:val="28"/>
          <w:szCs w:val="28"/>
        </w:rPr>
        <w:t xml:space="preserve"> в сумме 8900,0</w:t>
      </w:r>
      <w:r w:rsidRPr="008B1C8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083278">
        <w:rPr>
          <w:sz w:val="28"/>
          <w:szCs w:val="28"/>
        </w:rPr>
        <w:t xml:space="preserve">рублей </w:t>
      </w:r>
      <w:r w:rsidR="00083278" w:rsidRPr="00615E3A">
        <w:rPr>
          <w:sz w:val="28"/>
          <w:szCs w:val="28"/>
        </w:rPr>
        <w:t>ежегодно</w:t>
      </w:r>
      <w:r w:rsidR="00083278">
        <w:rPr>
          <w:sz w:val="28"/>
          <w:szCs w:val="28"/>
        </w:rPr>
        <w:t>.</w:t>
      </w:r>
      <w:r w:rsidR="00083278" w:rsidRPr="0027503B">
        <w:rPr>
          <w:sz w:val="28"/>
          <w:szCs w:val="28"/>
        </w:rPr>
        <w:t xml:space="preserve"> </w:t>
      </w:r>
      <w:proofErr w:type="gramEnd"/>
    </w:p>
    <w:p w:rsidR="008B1C80" w:rsidRDefault="008B1C80" w:rsidP="008B1C80">
      <w:pPr>
        <w:ind w:right="-142" w:firstLine="426"/>
        <w:jc w:val="both"/>
        <w:rPr>
          <w:sz w:val="28"/>
          <w:szCs w:val="28"/>
        </w:rPr>
      </w:pPr>
    </w:p>
    <w:p w:rsidR="008B1C80" w:rsidRPr="008B1C80" w:rsidRDefault="008B1C80" w:rsidP="008B1C80">
      <w:pPr>
        <w:ind w:right="-142" w:firstLine="426"/>
        <w:jc w:val="both"/>
        <w:rPr>
          <w:sz w:val="28"/>
          <w:szCs w:val="28"/>
        </w:rPr>
      </w:pPr>
    </w:p>
    <w:p w:rsidR="008B1C80" w:rsidRPr="008B1C80" w:rsidRDefault="008B1C80" w:rsidP="008B1C80">
      <w:pPr>
        <w:tabs>
          <w:tab w:val="left" w:pos="426"/>
        </w:tabs>
        <w:ind w:right="-142" w:firstLine="426"/>
        <w:jc w:val="center"/>
        <w:rPr>
          <w:b/>
          <w:i/>
          <w:sz w:val="28"/>
          <w:szCs w:val="28"/>
        </w:rPr>
      </w:pPr>
      <w:r w:rsidRPr="008B1C80">
        <w:rPr>
          <w:b/>
          <w:i/>
          <w:sz w:val="28"/>
          <w:szCs w:val="28"/>
        </w:rPr>
        <w:t>«Социальное обеспечение населения»</w:t>
      </w:r>
    </w:p>
    <w:p w:rsidR="008B1C80" w:rsidRPr="008B1C80" w:rsidRDefault="008B1C80" w:rsidP="008B1C80">
      <w:pPr>
        <w:ind w:right="-142" w:firstLine="426"/>
        <w:jc w:val="both"/>
        <w:rPr>
          <w:sz w:val="28"/>
          <w:szCs w:val="28"/>
        </w:rPr>
      </w:pPr>
      <w:r w:rsidRPr="008B1C80">
        <w:rPr>
          <w:sz w:val="28"/>
          <w:szCs w:val="28"/>
        </w:rPr>
        <w:t xml:space="preserve"> </w:t>
      </w:r>
      <w:r w:rsidRPr="008B1C80">
        <w:rPr>
          <w:sz w:val="28"/>
          <w:szCs w:val="28"/>
        </w:rPr>
        <w:tab/>
        <w:t>По данному подразделу предусмотрены бюджетные ассигнования на реализацию мероприятий:</w:t>
      </w:r>
    </w:p>
    <w:p w:rsidR="008B1C80" w:rsidRPr="008B1C80" w:rsidRDefault="00233E69" w:rsidP="00D03E90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C80" w:rsidRPr="008B1C80">
        <w:rPr>
          <w:sz w:val="28"/>
          <w:szCs w:val="28"/>
        </w:rPr>
        <w:t xml:space="preserve">по подпрограмме </w:t>
      </w:r>
      <w:r w:rsidR="00D03E90" w:rsidRPr="00D03E90">
        <w:rPr>
          <w:color w:val="000000"/>
          <w:sz w:val="28"/>
          <w:szCs w:val="28"/>
        </w:rPr>
        <w:t xml:space="preserve">"Социальная поддержка населения в муниципальном образовании </w:t>
      </w:r>
      <w:proofErr w:type="spellStart"/>
      <w:r w:rsidR="00D03E90" w:rsidRPr="00D03E90">
        <w:rPr>
          <w:color w:val="000000"/>
          <w:sz w:val="28"/>
          <w:szCs w:val="28"/>
        </w:rPr>
        <w:t>Ирафский</w:t>
      </w:r>
      <w:proofErr w:type="spellEnd"/>
      <w:r w:rsidR="00D03E90" w:rsidRPr="00D03E90">
        <w:rPr>
          <w:color w:val="000000"/>
          <w:sz w:val="28"/>
          <w:szCs w:val="28"/>
        </w:rPr>
        <w:t xml:space="preserve"> район </w:t>
      </w:r>
      <w:proofErr w:type="spellStart"/>
      <w:r w:rsidR="00D03E90" w:rsidRPr="00D03E90">
        <w:rPr>
          <w:color w:val="000000"/>
          <w:sz w:val="28"/>
          <w:szCs w:val="28"/>
        </w:rPr>
        <w:t>РСО-Алания</w:t>
      </w:r>
      <w:proofErr w:type="spellEnd"/>
      <w:r w:rsidR="00D03E90" w:rsidRPr="00D03E90">
        <w:rPr>
          <w:color w:val="000000"/>
          <w:sz w:val="28"/>
          <w:szCs w:val="28"/>
        </w:rPr>
        <w:t xml:space="preserve"> на 2021-2024 годы</w:t>
      </w:r>
      <w:r w:rsidR="00D03E90">
        <w:rPr>
          <w:sz w:val="28"/>
          <w:szCs w:val="28"/>
        </w:rPr>
        <w:t>» 2021</w:t>
      </w:r>
      <w:r w:rsidR="00D03E90" w:rsidRPr="0027503B">
        <w:rPr>
          <w:sz w:val="28"/>
          <w:szCs w:val="28"/>
        </w:rPr>
        <w:t xml:space="preserve"> год в сумме  –</w:t>
      </w:r>
      <w:r w:rsidR="00D03E90">
        <w:rPr>
          <w:sz w:val="28"/>
          <w:szCs w:val="28"/>
        </w:rPr>
        <w:t xml:space="preserve"> 2976,2 </w:t>
      </w:r>
      <w:r w:rsidR="00D03E90" w:rsidRPr="0027503B">
        <w:rPr>
          <w:bCs/>
          <w:sz w:val="28"/>
          <w:szCs w:val="28"/>
        </w:rPr>
        <w:t>тыс.</w:t>
      </w:r>
      <w:r w:rsidR="00D03E90">
        <w:rPr>
          <w:bCs/>
          <w:sz w:val="28"/>
          <w:szCs w:val="28"/>
        </w:rPr>
        <w:t xml:space="preserve"> </w:t>
      </w:r>
      <w:r w:rsidR="00D03E90" w:rsidRPr="0027503B">
        <w:rPr>
          <w:sz w:val="28"/>
          <w:szCs w:val="28"/>
        </w:rPr>
        <w:t>руб</w:t>
      </w:r>
      <w:r w:rsidR="00D03E90">
        <w:rPr>
          <w:sz w:val="28"/>
          <w:szCs w:val="28"/>
        </w:rPr>
        <w:t>лей; в 2022</w:t>
      </w:r>
      <w:r w:rsidR="00D03E90" w:rsidRPr="0027503B">
        <w:rPr>
          <w:sz w:val="28"/>
          <w:szCs w:val="28"/>
        </w:rPr>
        <w:t xml:space="preserve"> г</w:t>
      </w:r>
      <w:r w:rsidR="00D03E90">
        <w:rPr>
          <w:sz w:val="28"/>
          <w:szCs w:val="28"/>
        </w:rPr>
        <w:t xml:space="preserve">оду </w:t>
      </w:r>
      <w:r w:rsidR="00D03E90" w:rsidRPr="0027503B">
        <w:rPr>
          <w:sz w:val="28"/>
          <w:szCs w:val="28"/>
        </w:rPr>
        <w:t xml:space="preserve"> – </w:t>
      </w:r>
      <w:r w:rsidR="00D03E90">
        <w:rPr>
          <w:sz w:val="28"/>
          <w:szCs w:val="28"/>
        </w:rPr>
        <w:t>447,5</w:t>
      </w:r>
      <w:r w:rsidR="00D03E90" w:rsidRPr="0027503B">
        <w:rPr>
          <w:color w:val="FF0000"/>
          <w:sz w:val="28"/>
          <w:szCs w:val="28"/>
        </w:rPr>
        <w:t xml:space="preserve"> </w:t>
      </w:r>
      <w:r w:rsidR="00D03E90" w:rsidRPr="0027503B">
        <w:rPr>
          <w:sz w:val="28"/>
          <w:szCs w:val="28"/>
        </w:rPr>
        <w:t>тыс.</w:t>
      </w:r>
      <w:r w:rsidR="00D03E90">
        <w:rPr>
          <w:sz w:val="28"/>
          <w:szCs w:val="28"/>
        </w:rPr>
        <w:t xml:space="preserve"> </w:t>
      </w:r>
      <w:r w:rsidR="00D03E90" w:rsidRPr="0027503B">
        <w:rPr>
          <w:sz w:val="28"/>
          <w:szCs w:val="28"/>
        </w:rPr>
        <w:t xml:space="preserve">рублей и в </w:t>
      </w:r>
      <w:r w:rsidR="00D03E90">
        <w:rPr>
          <w:sz w:val="28"/>
          <w:szCs w:val="28"/>
        </w:rPr>
        <w:t xml:space="preserve">  2023</w:t>
      </w:r>
      <w:r w:rsidR="00D03E90" w:rsidRPr="0027503B">
        <w:rPr>
          <w:sz w:val="28"/>
          <w:szCs w:val="28"/>
        </w:rPr>
        <w:t xml:space="preserve"> г</w:t>
      </w:r>
      <w:r w:rsidR="00D03E90">
        <w:rPr>
          <w:sz w:val="28"/>
          <w:szCs w:val="28"/>
        </w:rPr>
        <w:t>оду</w:t>
      </w:r>
      <w:r w:rsidR="00D03E90" w:rsidRPr="0027503B">
        <w:rPr>
          <w:sz w:val="28"/>
          <w:szCs w:val="28"/>
        </w:rPr>
        <w:t xml:space="preserve"> – </w:t>
      </w:r>
      <w:r w:rsidR="00D03E90">
        <w:rPr>
          <w:sz w:val="28"/>
          <w:szCs w:val="28"/>
        </w:rPr>
        <w:t>428,4</w:t>
      </w:r>
      <w:r w:rsidR="00D03E90" w:rsidRPr="0027503B">
        <w:rPr>
          <w:color w:val="FF0000"/>
          <w:sz w:val="28"/>
          <w:szCs w:val="28"/>
        </w:rPr>
        <w:t xml:space="preserve"> </w:t>
      </w:r>
      <w:r w:rsidR="00D03E90" w:rsidRPr="0027503B">
        <w:rPr>
          <w:sz w:val="28"/>
          <w:szCs w:val="28"/>
        </w:rPr>
        <w:t>тыс.</w:t>
      </w:r>
      <w:r w:rsidR="00D03E90">
        <w:rPr>
          <w:sz w:val="28"/>
          <w:szCs w:val="28"/>
        </w:rPr>
        <w:t xml:space="preserve"> </w:t>
      </w:r>
      <w:r w:rsidR="00D03E90" w:rsidRPr="0027503B">
        <w:rPr>
          <w:sz w:val="28"/>
          <w:szCs w:val="28"/>
        </w:rPr>
        <w:t>рублей;</w:t>
      </w:r>
    </w:p>
    <w:p w:rsidR="00233E69" w:rsidRDefault="008B1C80" w:rsidP="00233E69">
      <w:pPr>
        <w:ind w:right="-142" w:firstLine="708"/>
        <w:jc w:val="both"/>
        <w:rPr>
          <w:sz w:val="28"/>
          <w:szCs w:val="28"/>
        </w:rPr>
      </w:pPr>
      <w:r w:rsidRPr="008B1C80">
        <w:rPr>
          <w:sz w:val="28"/>
          <w:szCs w:val="28"/>
        </w:rPr>
        <w:t>Кроме того, по данному подразделу предусмотрены бюджет</w:t>
      </w:r>
      <w:r w:rsidR="002A7243">
        <w:rPr>
          <w:sz w:val="28"/>
          <w:szCs w:val="28"/>
        </w:rPr>
        <w:t>ные ассигнования на мероприятия:</w:t>
      </w:r>
      <w:r w:rsidRPr="008B1C80">
        <w:rPr>
          <w:sz w:val="28"/>
          <w:szCs w:val="28"/>
        </w:rPr>
        <w:t xml:space="preserve"> </w:t>
      </w:r>
    </w:p>
    <w:p w:rsidR="00D03E90" w:rsidRDefault="00233E69" w:rsidP="00D03E90">
      <w:pPr>
        <w:ind w:right="-142" w:firstLine="426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- </w:t>
      </w:r>
      <w:r w:rsidR="008B1C80" w:rsidRPr="008B1C80">
        <w:rPr>
          <w:sz w:val="28"/>
          <w:szCs w:val="28"/>
        </w:rPr>
        <w:t xml:space="preserve">по программе  </w:t>
      </w:r>
      <w:r w:rsidR="00D03E90" w:rsidRPr="00D03E90">
        <w:rPr>
          <w:color w:val="000000"/>
          <w:sz w:val="28"/>
          <w:szCs w:val="28"/>
        </w:rPr>
        <w:t xml:space="preserve">на мероприятия по улучшению жилищных условий граждан, проживающих в сельской местности, в том числе молодых семей и молодых специалистов в </w:t>
      </w:r>
      <w:r w:rsidR="00D03E90">
        <w:rPr>
          <w:color w:val="000000"/>
          <w:sz w:val="28"/>
          <w:szCs w:val="28"/>
        </w:rPr>
        <w:t>рамках муниципальной программы «</w:t>
      </w:r>
      <w:r w:rsidR="00D03E90" w:rsidRPr="00D03E90">
        <w:rPr>
          <w:color w:val="000000"/>
          <w:sz w:val="28"/>
          <w:szCs w:val="28"/>
        </w:rPr>
        <w:t xml:space="preserve">Обеспечение доступным и комфортным жильем граждан в муниципальном образовании </w:t>
      </w:r>
      <w:proofErr w:type="spellStart"/>
      <w:r w:rsidR="00D03E90" w:rsidRPr="00D03E90">
        <w:rPr>
          <w:color w:val="000000"/>
          <w:sz w:val="28"/>
          <w:szCs w:val="28"/>
        </w:rPr>
        <w:t>Ирафский</w:t>
      </w:r>
      <w:proofErr w:type="spellEnd"/>
      <w:r w:rsidR="00D03E90" w:rsidRPr="00D03E90">
        <w:rPr>
          <w:color w:val="000000"/>
          <w:sz w:val="28"/>
          <w:szCs w:val="28"/>
        </w:rPr>
        <w:t xml:space="preserve"> райо</w:t>
      </w:r>
      <w:r w:rsidR="00D03E90">
        <w:rPr>
          <w:color w:val="000000"/>
          <w:sz w:val="28"/>
          <w:szCs w:val="28"/>
        </w:rPr>
        <w:t xml:space="preserve">н </w:t>
      </w:r>
      <w:proofErr w:type="spellStart"/>
      <w:r w:rsidR="00D03E90">
        <w:rPr>
          <w:color w:val="000000"/>
          <w:sz w:val="28"/>
          <w:szCs w:val="28"/>
        </w:rPr>
        <w:t>РСО-Алания</w:t>
      </w:r>
      <w:proofErr w:type="spellEnd"/>
      <w:r w:rsidR="00D03E90">
        <w:rPr>
          <w:color w:val="000000"/>
          <w:sz w:val="28"/>
          <w:szCs w:val="28"/>
        </w:rPr>
        <w:t xml:space="preserve"> на 2019-2024 годы» </w:t>
      </w:r>
      <w:r w:rsidR="00D03E90" w:rsidRPr="00D03E90">
        <w:rPr>
          <w:color w:val="000000"/>
          <w:sz w:val="28"/>
          <w:szCs w:val="28"/>
        </w:rPr>
        <w:t>в сумме 1 366,6 тыс.</w:t>
      </w:r>
      <w:r w:rsidR="00D03E90">
        <w:rPr>
          <w:color w:val="000000"/>
          <w:sz w:val="28"/>
          <w:szCs w:val="28"/>
        </w:rPr>
        <w:t xml:space="preserve"> </w:t>
      </w:r>
      <w:r w:rsidR="00D03E90" w:rsidRPr="00D03E90">
        <w:rPr>
          <w:color w:val="000000"/>
          <w:sz w:val="28"/>
          <w:szCs w:val="28"/>
        </w:rPr>
        <w:t>рублей</w:t>
      </w:r>
      <w:r w:rsidR="00D03E90">
        <w:rPr>
          <w:color w:val="000000"/>
          <w:sz w:val="27"/>
          <w:szCs w:val="27"/>
        </w:rPr>
        <w:t>;</w:t>
      </w:r>
    </w:p>
    <w:p w:rsidR="002A7243" w:rsidRDefault="00D03E90" w:rsidP="00D03E90">
      <w:pPr>
        <w:ind w:right="-142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B1C80">
        <w:rPr>
          <w:sz w:val="28"/>
          <w:szCs w:val="28"/>
        </w:rPr>
        <w:t xml:space="preserve">по программе  </w:t>
      </w:r>
      <w:r>
        <w:rPr>
          <w:color w:val="000000"/>
          <w:sz w:val="28"/>
          <w:szCs w:val="28"/>
        </w:rPr>
        <w:t>«</w:t>
      </w:r>
      <w:r w:rsidRPr="00D03E90">
        <w:rPr>
          <w:color w:val="000000"/>
          <w:sz w:val="28"/>
          <w:szCs w:val="28"/>
        </w:rPr>
        <w:t xml:space="preserve">Развитие образования в муниципальном образовании </w:t>
      </w:r>
      <w:proofErr w:type="spellStart"/>
      <w:r w:rsidRPr="00D03E90">
        <w:rPr>
          <w:color w:val="000000"/>
          <w:sz w:val="28"/>
          <w:szCs w:val="28"/>
        </w:rPr>
        <w:t>Ирафский</w:t>
      </w:r>
      <w:proofErr w:type="spellEnd"/>
      <w:r w:rsidRPr="00D03E90">
        <w:rPr>
          <w:color w:val="000000"/>
          <w:sz w:val="28"/>
          <w:szCs w:val="28"/>
        </w:rPr>
        <w:t xml:space="preserve"> рай</w:t>
      </w:r>
      <w:r>
        <w:rPr>
          <w:color w:val="000000"/>
          <w:sz w:val="28"/>
          <w:szCs w:val="28"/>
        </w:rPr>
        <w:t xml:space="preserve">он </w:t>
      </w:r>
      <w:proofErr w:type="spellStart"/>
      <w:r>
        <w:rPr>
          <w:color w:val="000000"/>
          <w:sz w:val="28"/>
          <w:szCs w:val="28"/>
        </w:rPr>
        <w:t>РСО-Алания</w:t>
      </w:r>
      <w:proofErr w:type="spellEnd"/>
      <w:r>
        <w:rPr>
          <w:color w:val="000000"/>
          <w:sz w:val="28"/>
          <w:szCs w:val="28"/>
        </w:rPr>
        <w:t xml:space="preserve"> на 2019-2024 годы» </w:t>
      </w:r>
      <w:r w:rsidRPr="00D03E90">
        <w:rPr>
          <w:color w:val="000000"/>
          <w:sz w:val="28"/>
          <w:szCs w:val="28"/>
        </w:rPr>
        <w:t>предусмотрены бюджетные ассигнования на организацию работы детских оздоровительных лагерей дневного пребывания в муниципальных образовательных учреждениях в каникулярное время в сумме 309,6 тыс. рублей.</w:t>
      </w:r>
    </w:p>
    <w:p w:rsidR="00D03E90" w:rsidRPr="00D03E90" w:rsidRDefault="00D03E90" w:rsidP="00D03E90">
      <w:pPr>
        <w:ind w:right="-142" w:firstLine="426"/>
        <w:jc w:val="both"/>
        <w:rPr>
          <w:sz w:val="28"/>
          <w:szCs w:val="28"/>
        </w:rPr>
      </w:pPr>
    </w:p>
    <w:p w:rsidR="008B1C80" w:rsidRPr="008B1C80" w:rsidRDefault="008B1C80" w:rsidP="008B1C80">
      <w:pPr>
        <w:spacing w:line="264" w:lineRule="auto"/>
        <w:ind w:right="-142" w:firstLine="426"/>
        <w:jc w:val="center"/>
        <w:rPr>
          <w:b/>
          <w:i/>
          <w:sz w:val="28"/>
          <w:szCs w:val="28"/>
        </w:rPr>
      </w:pPr>
      <w:r w:rsidRPr="008B1C80">
        <w:rPr>
          <w:b/>
          <w:i/>
          <w:sz w:val="28"/>
          <w:szCs w:val="28"/>
        </w:rPr>
        <w:t xml:space="preserve"> «Охрана семьи и детства»</w:t>
      </w:r>
    </w:p>
    <w:p w:rsidR="008B1C80" w:rsidRPr="008B1C80" w:rsidRDefault="008B1C80" w:rsidP="008B1C80">
      <w:pPr>
        <w:ind w:right="-142" w:firstLine="708"/>
        <w:jc w:val="both"/>
        <w:rPr>
          <w:sz w:val="28"/>
          <w:szCs w:val="28"/>
        </w:rPr>
      </w:pPr>
      <w:r w:rsidRPr="008B1C80">
        <w:rPr>
          <w:sz w:val="28"/>
          <w:szCs w:val="28"/>
        </w:rPr>
        <w:t>По данному подразделу предусмотрены бюджетные ассигнования на реализацию мероприятия</w:t>
      </w:r>
    </w:p>
    <w:p w:rsidR="008B1C80" w:rsidRDefault="008B1C80" w:rsidP="002A7243">
      <w:pPr>
        <w:spacing w:line="264" w:lineRule="auto"/>
        <w:ind w:right="-142" w:firstLine="426"/>
        <w:jc w:val="both"/>
        <w:rPr>
          <w:sz w:val="28"/>
          <w:szCs w:val="28"/>
        </w:rPr>
      </w:pPr>
      <w:r w:rsidRPr="008B1C80">
        <w:rPr>
          <w:sz w:val="28"/>
          <w:szCs w:val="28"/>
        </w:rPr>
        <w:t xml:space="preserve"> - компенсация части родительской платы за содержание ребёнка в государственных и образовательных учреждениях, реализующих основную общеобразовательную программу дошкольного образования в соответствии с Законом Республики Северная Осетия-Алания от 31 июля 2</w:t>
      </w:r>
      <w:r>
        <w:rPr>
          <w:sz w:val="28"/>
          <w:szCs w:val="28"/>
        </w:rPr>
        <w:t>006 года №42-РЗ «Об образовании</w:t>
      </w:r>
      <w:r w:rsidRPr="008B1C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E4BE2">
        <w:rPr>
          <w:sz w:val="28"/>
          <w:szCs w:val="28"/>
        </w:rPr>
        <w:t xml:space="preserve"> 2021 г – 8</w:t>
      </w:r>
      <w:r w:rsidRPr="008B1C80">
        <w:rPr>
          <w:sz w:val="28"/>
          <w:szCs w:val="28"/>
        </w:rPr>
        <w:t>00,0 тыс. рублей; 20</w:t>
      </w:r>
      <w:r w:rsidR="002E4BE2">
        <w:rPr>
          <w:sz w:val="28"/>
          <w:szCs w:val="28"/>
        </w:rPr>
        <w:t>22</w:t>
      </w:r>
      <w:r w:rsidRPr="008B1C80">
        <w:rPr>
          <w:sz w:val="28"/>
          <w:szCs w:val="28"/>
        </w:rPr>
        <w:t xml:space="preserve"> г – 1044,0 тыс.</w:t>
      </w:r>
      <w:r>
        <w:rPr>
          <w:sz w:val="28"/>
          <w:szCs w:val="28"/>
        </w:rPr>
        <w:t xml:space="preserve"> рублей;</w:t>
      </w:r>
      <w:r w:rsidR="002E4BE2">
        <w:rPr>
          <w:sz w:val="28"/>
          <w:szCs w:val="28"/>
        </w:rPr>
        <w:t xml:space="preserve"> 2022 г – 991,0 </w:t>
      </w:r>
      <w:r w:rsidRPr="008B1C80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B1C80">
        <w:rPr>
          <w:sz w:val="28"/>
          <w:szCs w:val="28"/>
        </w:rPr>
        <w:t>рубле</w:t>
      </w:r>
      <w:r>
        <w:rPr>
          <w:sz w:val="28"/>
          <w:szCs w:val="28"/>
        </w:rPr>
        <w:t>й.</w:t>
      </w:r>
      <w:r w:rsidRPr="008B1C80">
        <w:rPr>
          <w:sz w:val="28"/>
          <w:szCs w:val="28"/>
        </w:rPr>
        <w:t xml:space="preserve"> </w:t>
      </w:r>
    </w:p>
    <w:p w:rsidR="002A7243" w:rsidRPr="008B1C80" w:rsidRDefault="002A7243" w:rsidP="002A7243">
      <w:pPr>
        <w:spacing w:line="264" w:lineRule="auto"/>
        <w:ind w:right="-142" w:firstLine="426"/>
        <w:jc w:val="both"/>
        <w:rPr>
          <w:sz w:val="28"/>
          <w:szCs w:val="28"/>
        </w:rPr>
      </w:pPr>
    </w:p>
    <w:p w:rsidR="008B1C80" w:rsidRPr="008B1C80" w:rsidRDefault="008B1C80" w:rsidP="008B1C80">
      <w:pPr>
        <w:ind w:right="-142" w:firstLine="426"/>
        <w:jc w:val="center"/>
        <w:rPr>
          <w:b/>
          <w:sz w:val="28"/>
          <w:szCs w:val="28"/>
        </w:rPr>
      </w:pPr>
      <w:r w:rsidRPr="008B1C80">
        <w:rPr>
          <w:b/>
          <w:sz w:val="28"/>
          <w:szCs w:val="28"/>
        </w:rPr>
        <w:t>«Раздел «Физическая культура и спорт»</w:t>
      </w:r>
    </w:p>
    <w:p w:rsidR="008B1C80" w:rsidRPr="008B1C80" w:rsidRDefault="008B1C80" w:rsidP="008B1C80">
      <w:pPr>
        <w:tabs>
          <w:tab w:val="center" w:pos="4999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Pr="008B1C80">
        <w:rPr>
          <w:sz w:val="28"/>
          <w:szCs w:val="28"/>
        </w:rPr>
        <w:t>По разделу «Физическая культура и спорт» преду</w:t>
      </w:r>
      <w:r w:rsidR="002E4BE2">
        <w:rPr>
          <w:sz w:val="28"/>
          <w:szCs w:val="28"/>
        </w:rPr>
        <w:t>смотрены ассигнования в объеме 3</w:t>
      </w:r>
      <w:r>
        <w:rPr>
          <w:sz w:val="28"/>
          <w:szCs w:val="28"/>
        </w:rPr>
        <w:t>00,0 тыс.</w:t>
      </w:r>
      <w:r w:rsidR="009F2F5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A7243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r w:rsidRPr="008B1C80">
        <w:rPr>
          <w:sz w:val="28"/>
          <w:szCs w:val="28"/>
        </w:rPr>
        <w:t xml:space="preserve"> </w:t>
      </w:r>
    </w:p>
    <w:p w:rsidR="008B1C80" w:rsidRPr="008B1C80" w:rsidRDefault="008B1C80" w:rsidP="008B1C80">
      <w:pPr>
        <w:ind w:right="-142" w:firstLine="426"/>
        <w:jc w:val="both"/>
        <w:rPr>
          <w:sz w:val="28"/>
          <w:szCs w:val="28"/>
        </w:rPr>
      </w:pPr>
      <w:r w:rsidRPr="008B1C80">
        <w:rPr>
          <w:sz w:val="28"/>
          <w:szCs w:val="28"/>
        </w:rPr>
        <w:t xml:space="preserve">  </w:t>
      </w:r>
    </w:p>
    <w:p w:rsidR="008B1C80" w:rsidRPr="008B1C80" w:rsidRDefault="008B1C80" w:rsidP="008B1C80">
      <w:pPr>
        <w:ind w:right="-142" w:firstLine="426"/>
        <w:jc w:val="center"/>
        <w:rPr>
          <w:b/>
          <w:sz w:val="28"/>
          <w:szCs w:val="28"/>
        </w:rPr>
      </w:pPr>
      <w:r w:rsidRPr="008B1C80">
        <w:rPr>
          <w:b/>
          <w:sz w:val="28"/>
          <w:szCs w:val="28"/>
        </w:rPr>
        <w:lastRenderedPageBreak/>
        <w:t>Раздел «Средства массовой информации»</w:t>
      </w:r>
    </w:p>
    <w:p w:rsidR="002E4BE2" w:rsidRDefault="008B1C80" w:rsidP="002E4BE2">
      <w:pPr>
        <w:spacing w:line="264" w:lineRule="auto"/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8B1C80">
        <w:rPr>
          <w:sz w:val="28"/>
          <w:szCs w:val="28"/>
        </w:rPr>
        <w:t>По подразделу «Пери</w:t>
      </w:r>
      <w:r>
        <w:rPr>
          <w:sz w:val="28"/>
          <w:szCs w:val="28"/>
        </w:rPr>
        <w:t>одическая печать и издательства</w:t>
      </w:r>
      <w:r w:rsidRPr="008B1C80">
        <w:rPr>
          <w:sz w:val="28"/>
          <w:szCs w:val="28"/>
        </w:rPr>
        <w:t>» предусматриваются бюджетные ассигнования на обеспечение деятельности (оказание услуг</w:t>
      </w:r>
      <w:r w:rsidR="002E4BE2">
        <w:rPr>
          <w:sz w:val="28"/>
          <w:szCs w:val="28"/>
        </w:rPr>
        <w:t>) редакции газеты «</w:t>
      </w:r>
      <w:proofErr w:type="spellStart"/>
      <w:r w:rsidR="002E4BE2">
        <w:rPr>
          <w:sz w:val="28"/>
          <w:szCs w:val="28"/>
        </w:rPr>
        <w:t>Ираф</w:t>
      </w:r>
      <w:proofErr w:type="spellEnd"/>
      <w:r w:rsidR="002E4BE2">
        <w:rPr>
          <w:sz w:val="28"/>
          <w:szCs w:val="28"/>
        </w:rPr>
        <w:t>» на 2021</w:t>
      </w:r>
      <w:r w:rsidRPr="008B1C80">
        <w:rPr>
          <w:sz w:val="28"/>
          <w:szCs w:val="28"/>
        </w:rPr>
        <w:t xml:space="preserve"> год в сумме</w:t>
      </w:r>
      <w:r w:rsidR="002E4BE2">
        <w:rPr>
          <w:sz w:val="28"/>
          <w:szCs w:val="28"/>
        </w:rPr>
        <w:t xml:space="preserve"> 3200</w:t>
      </w:r>
      <w:r w:rsidRPr="008B1C80">
        <w:rPr>
          <w:sz w:val="28"/>
          <w:szCs w:val="28"/>
        </w:rPr>
        <w:t xml:space="preserve"> </w:t>
      </w:r>
      <w:r w:rsidR="002E4BE2">
        <w:rPr>
          <w:sz w:val="28"/>
          <w:szCs w:val="28"/>
        </w:rPr>
        <w:t xml:space="preserve">                              </w:t>
      </w:r>
      <w:r w:rsidRPr="008B1C80">
        <w:rPr>
          <w:sz w:val="28"/>
          <w:szCs w:val="28"/>
        </w:rPr>
        <w:t xml:space="preserve"> тыс.</w:t>
      </w:r>
      <w:r w:rsidR="002A7243">
        <w:rPr>
          <w:sz w:val="28"/>
          <w:szCs w:val="28"/>
        </w:rPr>
        <w:t xml:space="preserve"> рублей, </w:t>
      </w:r>
      <w:r w:rsidRPr="008B1C80">
        <w:rPr>
          <w:sz w:val="28"/>
          <w:szCs w:val="28"/>
        </w:rPr>
        <w:t xml:space="preserve"> </w:t>
      </w:r>
      <w:r w:rsidR="002E4BE2" w:rsidRPr="008B1C80">
        <w:rPr>
          <w:sz w:val="28"/>
          <w:szCs w:val="28"/>
        </w:rPr>
        <w:t>20</w:t>
      </w:r>
      <w:r w:rsidR="002E4BE2">
        <w:rPr>
          <w:sz w:val="28"/>
          <w:szCs w:val="28"/>
        </w:rPr>
        <w:t>22 году – 1992,3</w:t>
      </w:r>
      <w:r w:rsidR="002E4BE2" w:rsidRPr="008B1C80">
        <w:rPr>
          <w:sz w:val="28"/>
          <w:szCs w:val="28"/>
        </w:rPr>
        <w:t xml:space="preserve"> тыс.</w:t>
      </w:r>
      <w:r w:rsidR="002E4BE2">
        <w:rPr>
          <w:sz w:val="28"/>
          <w:szCs w:val="28"/>
        </w:rPr>
        <w:t xml:space="preserve"> рублей; 2022 году – 1022,0 </w:t>
      </w:r>
      <w:r w:rsidR="002E4BE2" w:rsidRPr="008B1C80">
        <w:rPr>
          <w:sz w:val="28"/>
          <w:szCs w:val="28"/>
        </w:rPr>
        <w:t>тыс.</w:t>
      </w:r>
      <w:r w:rsidR="002E4BE2">
        <w:rPr>
          <w:sz w:val="28"/>
          <w:szCs w:val="28"/>
        </w:rPr>
        <w:t xml:space="preserve"> </w:t>
      </w:r>
      <w:r w:rsidR="002E4BE2" w:rsidRPr="008B1C80">
        <w:rPr>
          <w:sz w:val="28"/>
          <w:szCs w:val="28"/>
        </w:rPr>
        <w:t>рубле</w:t>
      </w:r>
      <w:r w:rsidR="002E4BE2">
        <w:rPr>
          <w:sz w:val="28"/>
          <w:szCs w:val="28"/>
        </w:rPr>
        <w:t>й.</w:t>
      </w:r>
      <w:r w:rsidR="002E4BE2" w:rsidRPr="008B1C80">
        <w:rPr>
          <w:sz w:val="28"/>
          <w:szCs w:val="28"/>
        </w:rPr>
        <w:t xml:space="preserve"> </w:t>
      </w:r>
      <w:proofErr w:type="gramEnd"/>
    </w:p>
    <w:p w:rsidR="008B1C80" w:rsidRPr="00ED480E" w:rsidRDefault="008B1C80" w:rsidP="00ED480E">
      <w:pPr>
        <w:ind w:right="-142" w:firstLine="426"/>
        <w:jc w:val="both"/>
        <w:rPr>
          <w:sz w:val="28"/>
          <w:szCs w:val="28"/>
        </w:rPr>
      </w:pPr>
    </w:p>
    <w:p w:rsidR="00ED480E" w:rsidRPr="008B1C80" w:rsidRDefault="008B1C80" w:rsidP="00ED480E">
      <w:pPr>
        <w:ind w:right="-142" w:firstLine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D480E" w:rsidRPr="008B1C80">
        <w:rPr>
          <w:b/>
          <w:sz w:val="28"/>
          <w:szCs w:val="28"/>
        </w:rPr>
        <w:t>Раздел  «Обслуживание государственного и муниципального долга»</w:t>
      </w:r>
    </w:p>
    <w:p w:rsidR="00ED480E" w:rsidRPr="008B1C80" w:rsidRDefault="00ED480E" w:rsidP="00ED480E">
      <w:pPr>
        <w:tabs>
          <w:tab w:val="left" w:pos="70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разделу на  2021 год плановый период 2022 – 2023</w:t>
      </w:r>
      <w:r w:rsidRPr="00331E47">
        <w:rPr>
          <w:sz w:val="28"/>
          <w:szCs w:val="28"/>
        </w:rPr>
        <w:t xml:space="preserve"> годы</w:t>
      </w:r>
      <w:r w:rsidRPr="008B1C80">
        <w:rPr>
          <w:sz w:val="28"/>
          <w:szCs w:val="28"/>
        </w:rPr>
        <w:t xml:space="preserve"> предусмотрены средства </w:t>
      </w:r>
      <w:r>
        <w:rPr>
          <w:sz w:val="28"/>
          <w:szCs w:val="28"/>
        </w:rPr>
        <w:t xml:space="preserve">в сумме  </w:t>
      </w:r>
      <w:r w:rsidRPr="008B1C80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рублей.</w:t>
      </w:r>
    </w:p>
    <w:p w:rsidR="008B1C80" w:rsidRPr="00C92972" w:rsidRDefault="008B1C80" w:rsidP="008B1C80">
      <w:pPr>
        <w:spacing w:line="264" w:lineRule="auto"/>
        <w:ind w:right="-142" w:firstLine="426"/>
        <w:jc w:val="both"/>
        <w:rPr>
          <w:sz w:val="28"/>
          <w:szCs w:val="28"/>
        </w:rPr>
      </w:pPr>
    </w:p>
    <w:p w:rsidR="00C92972" w:rsidRPr="00C92972" w:rsidRDefault="00C92972" w:rsidP="00C92972">
      <w:pPr>
        <w:ind w:right="-142" w:firstLine="426"/>
        <w:jc w:val="center"/>
        <w:rPr>
          <w:b/>
          <w:i/>
          <w:sz w:val="28"/>
          <w:szCs w:val="28"/>
        </w:rPr>
      </w:pPr>
      <w:r w:rsidRPr="00C92972">
        <w:rPr>
          <w:b/>
          <w:i/>
          <w:sz w:val="28"/>
          <w:szCs w:val="28"/>
        </w:rPr>
        <w:t>Раздел «Межбюджетные трансферты»</w:t>
      </w:r>
    </w:p>
    <w:p w:rsidR="00C92972" w:rsidRPr="00C92972" w:rsidRDefault="00C92972" w:rsidP="00C92972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F865F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C92972">
        <w:rPr>
          <w:sz w:val="28"/>
          <w:szCs w:val="28"/>
        </w:rPr>
        <w:t xml:space="preserve">По </w:t>
      </w:r>
      <w:r w:rsidRPr="00C92972">
        <w:rPr>
          <w:b/>
          <w:i/>
          <w:sz w:val="28"/>
          <w:szCs w:val="28"/>
        </w:rPr>
        <w:t xml:space="preserve"> </w:t>
      </w:r>
      <w:r w:rsidRPr="00C92972">
        <w:rPr>
          <w:sz w:val="28"/>
          <w:szCs w:val="28"/>
        </w:rPr>
        <w:t xml:space="preserve">данному разделу на </w:t>
      </w:r>
      <w:r w:rsidR="002E4BE2">
        <w:rPr>
          <w:sz w:val="28"/>
          <w:szCs w:val="28"/>
        </w:rPr>
        <w:t>2021</w:t>
      </w:r>
      <w:r w:rsidRPr="00C92972">
        <w:rPr>
          <w:sz w:val="28"/>
          <w:szCs w:val="28"/>
        </w:rPr>
        <w:t xml:space="preserve"> год предусмотрены ассигно</w:t>
      </w:r>
      <w:r w:rsidR="002E4BE2">
        <w:rPr>
          <w:sz w:val="28"/>
          <w:szCs w:val="28"/>
        </w:rPr>
        <w:t>вания в объеме 18 537</w:t>
      </w:r>
      <w:r w:rsidR="002A7243">
        <w:rPr>
          <w:sz w:val="28"/>
          <w:szCs w:val="28"/>
        </w:rPr>
        <w:t xml:space="preserve"> тыс. рублей</w:t>
      </w:r>
      <w:r w:rsidRPr="00C92972">
        <w:rPr>
          <w:sz w:val="28"/>
          <w:szCs w:val="28"/>
        </w:rPr>
        <w:t>,</w:t>
      </w:r>
      <w:r w:rsidR="00FE5CA9" w:rsidRPr="00FE5CA9">
        <w:rPr>
          <w:sz w:val="28"/>
          <w:szCs w:val="28"/>
        </w:rPr>
        <w:t xml:space="preserve"> </w:t>
      </w:r>
      <w:r w:rsidR="002E4BE2">
        <w:rPr>
          <w:sz w:val="28"/>
          <w:szCs w:val="28"/>
        </w:rPr>
        <w:t>в 2022году – 18 537</w:t>
      </w:r>
      <w:r w:rsidR="002A7243">
        <w:rPr>
          <w:sz w:val="28"/>
          <w:szCs w:val="28"/>
        </w:rPr>
        <w:t xml:space="preserve"> тыс. рублей</w:t>
      </w:r>
      <w:r w:rsidR="002E4BE2">
        <w:rPr>
          <w:sz w:val="28"/>
          <w:szCs w:val="28"/>
        </w:rPr>
        <w:t xml:space="preserve"> и в 2023 году –18 436,9</w:t>
      </w:r>
      <w:r w:rsidR="002A7243">
        <w:rPr>
          <w:sz w:val="28"/>
          <w:szCs w:val="28"/>
        </w:rPr>
        <w:t xml:space="preserve"> </w:t>
      </w:r>
      <w:r w:rsidRPr="00C9297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92972">
        <w:rPr>
          <w:sz w:val="28"/>
          <w:szCs w:val="28"/>
        </w:rPr>
        <w:t>рублей.</w:t>
      </w:r>
    </w:p>
    <w:p w:rsidR="002E4BE2" w:rsidRPr="002E4BE2" w:rsidRDefault="00C92972" w:rsidP="002E4BE2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92972">
        <w:rPr>
          <w:sz w:val="28"/>
          <w:szCs w:val="28"/>
        </w:rPr>
        <w:t xml:space="preserve">Основное место в структуре </w:t>
      </w:r>
      <w:r w:rsidR="002E4BE2">
        <w:rPr>
          <w:sz w:val="28"/>
          <w:szCs w:val="28"/>
        </w:rPr>
        <w:t xml:space="preserve">межбюджетных трансфертов </w:t>
      </w:r>
      <w:r w:rsidR="002E4BE2">
        <w:rPr>
          <w:color w:val="000000"/>
          <w:sz w:val="28"/>
          <w:szCs w:val="28"/>
        </w:rPr>
        <w:t>в</w:t>
      </w:r>
      <w:r w:rsidR="002E4BE2" w:rsidRPr="002E4BE2">
        <w:rPr>
          <w:color w:val="000000"/>
          <w:sz w:val="28"/>
          <w:szCs w:val="28"/>
        </w:rPr>
        <w:t xml:space="preserve"> составе раздела предусматриваются бюджетные ассигнования на предоставление</w:t>
      </w:r>
      <w:r w:rsidR="002E4BE2">
        <w:rPr>
          <w:color w:val="000000"/>
          <w:sz w:val="28"/>
          <w:szCs w:val="28"/>
        </w:rPr>
        <w:t xml:space="preserve"> </w:t>
      </w:r>
      <w:r w:rsidR="002E4BE2" w:rsidRPr="002E4BE2">
        <w:rPr>
          <w:color w:val="000000"/>
          <w:sz w:val="28"/>
          <w:szCs w:val="28"/>
        </w:rPr>
        <w:t xml:space="preserve">дотаций на выравнивание бюджетной обеспеченности сельских поселений из средств субвенций, поступающих из республиканского бюджета </w:t>
      </w:r>
      <w:r w:rsidR="002E4BE2">
        <w:rPr>
          <w:color w:val="000000"/>
          <w:sz w:val="28"/>
          <w:szCs w:val="28"/>
        </w:rPr>
        <w:t xml:space="preserve">в сумме 1834,3 тыс. рублей и </w:t>
      </w:r>
      <w:r w:rsidR="002E4BE2" w:rsidRPr="002E4BE2">
        <w:rPr>
          <w:color w:val="000000"/>
          <w:sz w:val="28"/>
          <w:szCs w:val="28"/>
        </w:rPr>
        <w:t>дотаций на выравнивание бюджетной обеспеченности поселений из средств районного бюджета в сумме 16 702,6 тыс. рублей.</w:t>
      </w:r>
    </w:p>
    <w:p w:rsidR="009E4ECC" w:rsidRDefault="009E4ECC" w:rsidP="002E4BE2">
      <w:pPr>
        <w:ind w:right="-142" w:firstLine="708"/>
        <w:jc w:val="both"/>
        <w:rPr>
          <w:color w:val="000000"/>
          <w:sz w:val="28"/>
          <w:szCs w:val="28"/>
        </w:rPr>
      </w:pPr>
    </w:p>
    <w:p w:rsidR="00331E47" w:rsidRPr="00331E47" w:rsidRDefault="00331E47" w:rsidP="00331E47">
      <w:pPr>
        <w:ind w:right="-142" w:firstLine="426"/>
        <w:jc w:val="center"/>
        <w:rPr>
          <w:b/>
          <w:sz w:val="28"/>
          <w:szCs w:val="28"/>
        </w:rPr>
      </w:pPr>
      <w:r w:rsidRPr="00331E47">
        <w:rPr>
          <w:b/>
          <w:sz w:val="28"/>
          <w:szCs w:val="28"/>
        </w:rPr>
        <w:t>Источники финансирования дефицита бюджета муниципального район</w:t>
      </w:r>
      <w:r w:rsidR="00ED480E">
        <w:rPr>
          <w:b/>
          <w:sz w:val="28"/>
          <w:szCs w:val="28"/>
        </w:rPr>
        <w:t>а на 2021 год и на плановый период 2022  и 2023</w:t>
      </w:r>
      <w:r w:rsidRPr="00331E47">
        <w:rPr>
          <w:b/>
          <w:sz w:val="28"/>
          <w:szCs w:val="28"/>
        </w:rPr>
        <w:t xml:space="preserve"> годов</w:t>
      </w:r>
    </w:p>
    <w:p w:rsidR="00C92972" w:rsidRPr="00331E47" w:rsidRDefault="00C92972" w:rsidP="009E4ECC">
      <w:pPr>
        <w:tabs>
          <w:tab w:val="num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331E47" w:rsidRPr="00331E47" w:rsidRDefault="00ED480E" w:rsidP="00331E47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2021 год и плановый период 2022 – 2023</w:t>
      </w:r>
      <w:r w:rsidR="00331E47" w:rsidRPr="00331E47">
        <w:rPr>
          <w:sz w:val="28"/>
          <w:szCs w:val="28"/>
        </w:rPr>
        <w:t xml:space="preserve"> годы  сформированы  бездефицитные  бюджеты.</w:t>
      </w:r>
    </w:p>
    <w:p w:rsidR="00331E47" w:rsidRPr="00331E47" w:rsidRDefault="00331E47" w:rsidP="00331E47">
      <w:pPr>
        <w:ind w:right="-142" w:firstLine="708"/>
        <w:jc w:val="both"/>
        <w:rPr>
          <w:sz w:val="28"/>
          <w:szCs w:val="28"/>
        </w:rPr>
      </w:pPr>
      <w:r w:rsidRPr="00331E47">
        <w:rPr>
          <w:sz w:val="28"/>
          <w:szCs w:val="28"/>
        </w:rPr>
        <w:t>Объем привлечений денежных средств за счет креди</w:t>
      </w:r>
      <w:r w:rsidR="00ED480E">
        <w:rPr>
          <w:sz w:val="28"/>
          <w:szCs w:val="28"/>
        </w:rPr>
        <w:t>тов кредитных организаций в 2021</w:t>
      </w:r>
      <w:r w:rsidRPr="00331E47">
        <w:rPr>
          <w:sz w:val="28"/>
          <w:szCs w:val="28"/>
        </w:rPr>
        <w:t xml:space="preserve"> году </w:t>
      </w:r>
      <w:r w:rsidR="00ED480E">
        <w:rPr>
          <w:sz w:val="28"/>
          <w:szCs w:val="28"/>
        </w:rPr>
        <w:t>плановый период 2022 – 2023</w:t>
      </w:r>
      <w:r w:rsidR="00ED480E" w:rsidRPr="00331E47">
        <w:rPr>
          <w:sz w:val="28"/>
          <w:szCs w:val="28"/>
        </w:rPr>
        <w:t xml:space="preserve"> годы </w:t>
      </w:r>
      <w:r w:rsidRPr="00331E47">
        <w:rPr>
          <w:sz w:val="28"/>
          <w:szCs w:val="28"/>
        </w:rPr>
        <w:t xml:space="preserve">составит </w:t>
      </w:r>
      <w:r w:rsidR="00ED480E">
        <w:rPr>
          <w:bCs/>
          <w:sz w:val="28"/>
          <w:szCs w:val="28"/>
        </w:rPr>
        <w:t>0</w:t>
      </w:r>
      <w:r w:rsidRPr="00331E47">
        <w:rPr>
          <w:bCs/>
          <w:sz w:val="28"/>
          <w:szCs w:val="28"/>
        </w:rPr>
        <w:t>,0</w:t>
      </w:r>
      <w:r w:rsidR="002A7243">
        <w:rPr>
          <w:sz w:val="28"/>
          <w:szCs w:val="28"/>
        </w:rPr>
        <w:t xml:space="preserve"> тыс. рублей</w:t>
      </w:r>
      <w:r w:rsidRPr="00331E47">
        <w:rPr>
          <w:sz w:val="28"/>
          <w:szCs w:val="28"/>
        </w:rPr>
        <w:t>.</w:t>
      </w:r>
    </w:p>
    <w:p w:rsidR="00C92972" w:rsidRPr="00331E47" w:rsidRDefault="00C92972" w:rsidP="009E4ECC">
      <w:pPr>
        <w:tabs>
          <w:tab w:val="num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3334D6" w:rsidRDefault="003334D6" w:rsidP="003334D6">
      <w:pPr>
        <w:jc w:val="center"/>
        <w:rPr>
          <w:b/>
          <w:sz w:val="28"/>
          <w:szCs w:val="28"/>
        </w:rPr>
      </w:pPr>
      <w:r w:rsidRPr="00EF08E2">
        <w:rPr>
          <w:b/>
          <w:sz w:val="28"/>
          <w:szCs w:val="28"/>
        </w:rPr>
        <w:t>Выводы и предложения</w:t>
      </w:r>
      <w:r>
        <w:rPr>
          <w:b/>
          <w:sz w:val="28"/>
          <w:szCs w:val="28"/>
        </w:rPr>
        <w:t>.</w:t>
      </w:r>
    </w:p>
    <w:p w:rsidR="00F5163C" w:rsidRDefault="003334D6" w:rsidP="003334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</w:t>
      </w:r>
      <w:r w:rsidRPr="008B5D95">
        <w:rPr>
          <w:sz w:val="28"/>
          <w:szCs w:val="28"/>
        </w:rPr>
        <w:t>Контрольно-счетная па</w:t>
      </w:r>
      <w:r>
        <w:rPr>
          <w:sz w:val="28"/>
          <w:szCs w:val="28"/>
        </w:rPr>
        <w:t xml:space="preserve">лата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 район считает, что </w:t>
      </w:r>
      <w:r w:rsidR="00F5163C" w:rsidRPr="00671763">
        <w:rPr>
          <w:bCs/>
          <w:sz w:val="28"/>
          <w:szCs w:val="28"/>
        </w:rPr>
        <w:t xml:space="preserve">проект решения Собрания представителей муниципального образования </w:t>
      </w:r>
      <w:proofErr w:type="spellStart"/>
      <w:r w:rsidR="00F5163C" w:rsidRPr="00671763">
        <w:rPr>
          <w:bCs/>
          <w:sz w:val="28"/>
          <w:szCs w:val="28"/>
        </w:rPr>
        <w:t>Ирафский</w:t>
      </w:r>
      <w:proofErr w:type="spellEnd"/>
      <w:r w:rsidR="00F5163C" w:rsidRPr="00671763">
        <w:rPr>
          <w:bCs/>
          <w:sz w:val="28"/>
          <w:szCs w:val="28"/>
        </w:rPr>
        <w:t xml:space="preserve"> район «О</w:t>
      </w:r>
      <w:r w:rsidR="00F5163C" w:rsidRPr="00671763">
        <w:rPr>
          <w:sz w:val="28"/>
          <w:szCs w:val="28"/>
        </w:rPr>
        <w:t>б утверждении районного бюджета муниципального об</w:t>
      </w:r>
      <w:r w:rsidR="00ED480E">
        <w:rPr>
          <w:sz w:val="28"/>
          <w:szCs w:val="28"/>
        </w:rPr>
        <w:t xml:space="preserve">разования </w:t>
      </w:r>
      <w:proofErr w:type="spellStart"/>
      <w:r w:rsidR="00ED480E">
        <w:rPr>
          <w:sz w:val="28"/>
          <w:szCs w:val="28"/>
        </w:rPr>
        <w:t>Ирафский</w:t>
      </w:r>
      <w:proofErr w:type="spellEnd"/>
      <w:r w:rsidR="00ED480E">
        <w:rPr>
          <w:sz w:val="28"/>
          <w:szCs w:val="28"/>
        </w:rPr>
        <w:t xml:space="preserve"> район на 2021 год и на плановый период 2022 и 2023</w:t>
      </w:r>
      <w:r w:rsidR="00F5163C" w:rsidRPr="00671763">
        <w:rPr>
          <w:sz w:val="28"/>
          <w:szCs w:val="28"/>
        </w:rPr>
        <w:t xml:space="preserve"> годов»</w:t>
      </w:r>
      <w:r w:rsidR="00671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 в рамках действующего бюджетного законодательства. </w:t>
      </w:r>
    </w:p>
    <w:p w:rsidR="003334D6" w:rsidRPr="00F5163C" w:rsidRDefault="003334D6" w:rsidP="00F5163C">
      <w:pPr>
        <w:shd w:val="clear" w:color="auto" w:fill="FFFFFF"/>
        <w:ind w:firstLine="708"/>
        <w:jc w:val="both"/>
        <w:outlineLvl w:val="2"/>
        <w:rPr>
          <w:bCs/>
          <w:sz w:val="28"/>
          <w:szCs w:val="28"/>
        </w:rPr>
      </w:pPr>
      <w:proofErr w:type="gramStart"/>
      <w:r w:rsidRPr="003334D6">
        <w:rPr>
          <w:sz w:val="28"/>
          <w:szCs w:val="28"/>
        </w:rPr>
        <w:t xml:space="preserve">Таким образом, по результатам проведенной экспертизы </w:t>
      </w:r>
      <w:r w:rsidRPr="008B5D95">
        <w:rPr>
          <w:sz w:val="28"/>
          <w:szCs w:val="28"/>
        </w:rPr>
        <w:t>Контрольно-счетная па</w:t>
      </w:r>
      <w:r>
        <w:rPr>
          <w:sz w:val="28"/>
          <w:szCs w:val="28"/>
        </w:rPr>
        <w:t xml:space="preserve">лата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 район</w:t>
      </w:r>
      <w:r w:rsidRPr="003334D6">
        <w:rPr>
          <w:sz w:val="28"/>
          <w:szCs w:val="28"/>
        </w:rPr>
        <w:t xml:space="preserve"> считает</w:t>
      </w:r>
      <w:r w:rsidRPr="003334D6">
        <w:rPr>
          <w:color w:val="000000"/>
          <w:sz w:val="28"/>
          <w:szCs w:val="28"/>
        </w:rPr>
        <w:t xml:space="preserve">, что предложенный проект решения Собрания представителей </w:t>
      </w:r>
      <w:r w:rsidR="00F5163C" w:rsidRPr="00F5163C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5163C" w:rsidRPr="00F5163C">
        <w:rPr>
          <w:bCs/>
          <w:sz w:val="28"/>
          <w:szCs w:val="28"/>
        </w:rPr>
        <w:t>Ирафский</w:t>
      </w:r>
      <w:proofErr w:type="spellEnd"/>
      <w:r w:rsidR="00F5163C" w:rsidRPr="00F5163C">
        <w:rPr>
          <w:bCs/>
          <w:sz w:val="28"/>
          <w:szCs w:val="28"/>
        </w:rPr>
        <w:t xml:space="preserve"> район «О</w:t>
      </w:r>
      <w:r w:rsidR="00F5163C" w:rsidRPr="00F5163C">
        <w:rPr>
          <w:sz w:val="28"/>
          <w:szCs w:val="28"/>
        </w:rPr>
        <w:t xml:space="preserve">б утверждении районного бюджета муниципального образования </w:t>
      </w:r>
      <w:proofErr w:type="spellStart"/>
      <w:r w:rsidR="00F5163C" w:rsidRPr="00F5163C">
        <w:rPr>
          <w:sz w:val="28"/>
          <w:szCs w:val="28"/>
        </w:rPr>
        <w:t>Ирафский</w:t>
      </w:r>
      <w:proofErr w:type="spellEnd"/>
      <w:r w:rsidR="00F5163C" w:rsidRPr="00F5163C">
        <w:rPr>
          <w:sz w:val="28"/>
          <w:szCs w:val="28"/>
        </w:rPr>
        <w:t xml:space="preserve"> район н</w:t>
      </w:r>
      <w:r w:rsidR="00ED480E">
        <w:rPr>
          <w:sz w:val="28"/>
          <w:szCs w:val="28"/>
        </w:rPr>
        <w:t>а 2021 год и на плановый период 2022 и 2023</w:t>
      </w:r>
      <w:r w:rsidR="00F5163C" w:rsidRPr="00F5163C">
        <w:rPr>
          <w:sz w:val="28"/>
          <w:szCs w:val="28"/>
        </w:rPr>
        <w:t xml:space="preserve"> годов»</w:t>
      </w:r>
      <w:r w:rsidRPr="003334D6">
        <w:rPr>
          <w:sz w:val="28"/>
          <w:szCs w:val="28"/>
        </w:rPr>
        <w:t xml:space="preserve"> </w:t>
      </w:r>
      <w:r w:rsidRPr="003334D6">
        <w:rPr>
          <w:color w:val="000000"/>
          <w:sz w:val="28"/>
          <w:szCs w:val="28"/>
        </w:rPr>
        <w:t>не противоречит действующе</w:t>
      </w:r>
      <w:r w:rsidR="00F5163C">
        <w:rPr>
          <w:color w:val="000000"/>
          <w:sz w:val="28"/>
          <w:szCs w:val="28"/>
        </w:rPr>
        <w:t xml:space="preserve">му бюджетному </w:t>
      </w:r>
      <w:r w:rsidR="00F5163C">
        <w:rPr>
          <w:color w:val="000000"/>
          <w:sz w:val="28"/>
          <w:szCs w:val="28"/>
        </w:rPr>
        <w:lastRenderedPageBreak/>
        <w:t>законодательству, и</w:t>
      </w:r>
      <w:r w:rsidRPr="003334D6">
        <w:rPr>
          <w:color w:val="000000"/>
          <w:sz w:val="28"/>
          <w:szCs w:val="28"/>
        </w:rPr>
        <w:t xml:space="preserve"> может быть принят Собранием представителей </w:t>
      </w:r>
      <w:r w:rsidR="00F5163C" w:rsidRPr="00F5163C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5163C" w:rsidRPr="00F5163C">
        <w:rPr>
          <w:bCs/>
          <w:sz w:val="28"/>
          <w:szCs w:val="28"/>
        </w:rPr>
        <w:t>Ирафский</w:t>
      </w:r>
      <w:proofErr w:type="spellEnd"/>
      <w:r w:rsidR="00F5163C" w:rsidRPr="00F5163C">
        <w:rPr>
          <w:bCs/>
          <w:sz w:val="28"/>
          <w:szCs w:val="28"/>
        </w:rPr>
        <w:t xml:space="preserve"> район</w:t>
      </w:r>
      <w:r w:rsidRPr="003334D6">
        <w:rPr>
          <w:sz w:val="28"/>
          <w:szCs w:val="28"/>
        </w:rPr>
        <w:t>.</w:t>
      </w:r>
      <w:proofErr w:type="gramEnd"/>
    </w:p>
    <w:p w:rsidR="009E4ECC" w:rsidRPr="00F5163C" w:rsidRDefault="00F5163C" w:rsidP="00F51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4ECC" w:rsidRDefault="009E4ECC" w:rsidP="009E4ECC">
      <w:pPr>
        <w:tabs>
          <w:tab w:val="num" w:pos="0"/>
          <w:tab w:val="left" w:pos="1080"/>
        </w:tabs>
        <w:ind w:firstLine="709"/>
        <w:jc w:val="both"/>
        <w:rPr>
          <w:rFonts w:eastAsia="SimSun"/>
          <w:b/>
          <w:sz w:val="28"/>
          <w:szCs w:val="28"/>
        </w:rPr>
      </w:pPr>
    </w:p>
    <w:p w:rsidR="00710B7C" w:rsidRPr="00464514" w:rsidRDefault="009E4ECC" w:rsidP="00710B7C">
      <w:pPr>
        <w:tabs>
          <w:tab w:val="num" w:pos="0"/>
          <w:tab w:val="left" w:pos="1080"/>
        </w:tabs>
        <w:jc w:val="both"/>
        <w:rPr>
          <w:rFonts w:eastAsia="SimSun"/>
          <w:b/>
          <w:sz w:val="28"/>
          <w:szCs w:val="28"/>
        </w:rPr>
      </w:pPr>
      <w:r w:rsidRPr="00464514">
        <w:rPr>
          <w:rFonts w:eastAsia="SimSun"/>
          <w:b/>
          <w:sz w:val="28"/>
          <w:szCs w:val="28"/>
        </w:rPr>
        <w:t>Председатель</w:t>
      </w:r>
    </w:p>
    <w:p w:rsidR="007B1A5B" w:rsidRPr="002A7243" w:rsidRDefault="00710B7C" w:rsidP="002A7243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464514">
        <w:rPr>
          <w:rFonts w:eastAsia="SimSun"/>
          <w:b/>
          <w:sz w:val="28"/>
          <w:szCs w:val="28"/>
        </w:rPr>
        <w:t xml:space="preserve">КСП МО </w:t>
      </w:r>
      <w:proofErr w:type="spellStart"/>
      <w:r w:rsidRPr="00464514">
        <w:rPr>
          <w:rFonts w:eastAsia="SimSun"/>
          <w:b/>
          <w:sz w:val="28"/>
          <w:szCs w:val="28"/>
        </w:rPr>
        <w:t>Ирафский</w:t>
      </w:r>
      <w:proofErr w:type="spellEnd"/>
      <w:r w:rsidRPr="00464514">
        <w:rPr>
          <w:rFonts w:eastAsia="SimSun"/>
          <w:b/>
          <w:sz w:val="28"/>
          <w:szCs w:val="28"/>
        </w:rPr>
        <w:t xml:space="preserve"> район</w:t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Pr="00464514">
        <w:rPr>
          <w:rFonts w:eastAsia="SimSun"/>
          <w:b/>
          <w:sz w:val="28"/>
          <w:szCs w:val="28"/>
        </w:rPr>
        <w:t xml:space="preserve">   Э.М. </w:t>
      </w:r>
      <w:proofErr w:type="spellStart"/>
      <w:r w:rsidRPr="00464514">
        <w:rPr>
          <w:rFonts w:eastAsia="SimSun"/>
          <w:b/>
          <w:sz w:val="28"/>
          <w:szCs w:val="28"/>
        </w:rPr>
        <w:t>Хаев</w:t>
      </w:r>
      <w:proofErr w:type="spellEnd"/>
    </w:p>
    <w:sectPr w:rsidR="007B1A5B" w:rsidRPr="002A7243" w:rsidSect="001B7D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CA" w:rsidRDefault="002809CA" w:rsidP="006E1F0E">
      <w:r>
        <w:separator/>
      </w:r>
    </w:p>
  </w:endnote>
  <w:endnote w:type="continuationSeparator" w:id="1">
    <w:p w:rsidR="002809CA" w:rsidRDefault="002809CA" w:rsidP="006E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CA" w:rsidRDefault="002809CA">
    <w:pPr>
      <w:pStyle w:val="a7"/>
      <w:jc w:val="right"/>
    </w:pPr>
    <w:fldSimple w:instr="PAGE   \* MERGEFORMAT">
      <w:r w:rsidR="005178E9">
        <w:rPr>
          <w:noProof/>
        </w:rPr>
        <w:t>7</w:t>
      </w:r>
    </w:fldSimple>
  </w:p>
  <w:p w:rsidR="002809CA" w:rsidRDefault="002809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CA" w:rsidRDefault="002809CA" w:rsidP="006E1F0E">
      <w:r>
        <w:separator/>
      </w:r>
    </w:p>
  </w:footnote>
  <w:footnote w:type="continuationSeparator" w:id="1">
    <w:p w:rsidR="002809CA" w:rsidRDefault="002809CA" w:rsidP="006E1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424C3A"/>
    <w:multiLevelType w:val="multilevel"/>
    <w:tmpl w:val="88A6C5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">
    <w:nsid w:val="293627BD"/>
    <w:multiLevelType w:val="hybridMultilevel"/>
    <w:tmpl w:val="8788E7DC"/>
    <w:lvl w:ilvl="0" w:tplc="23748D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09704BE"/>
    <w:multiLevelType w:val="hybridMultilevel"/>
    <w:tmpl w:val="B3D8F71E"/>
    <w:lvl w:ilvl="0" w:tplc="CDE6713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6CC"/>
    <w:rsid w:val="00000209"/>
    <w:rsid w:val="00017D6E"/>
    <w:rsid w:val="00024248"/>
    <w:rsid w:val="00031A06"/>
    <w:rsid w:val="000379D8"/>
    <w:rsid w:val="0004208C"/>
    <w:rsid w:val="00043C7A"/>
    <w:rsid w:val="00073F4A"/>
    <w:rsid w:val="000747F3"/>
    <w:rsid w:val="00083278"/>
    <w:rsid w:val="00083978"/>
    <w:rsid w:val="000910AF"/>
    <w:rsid w:val="000954EC"/>
    <w:rsid w:val="000A0019"/>
    <w:rsid w:val="000C3967"/>
    <w:rsid w:val="000F5FB1"/>
    <w:rsid w:val="00103ED3"/>
    <w:rsid w:val="00105012"/>
    <w:rsid w:val="00105D3F"/>
    <w:rsid w:val="00106918"/>
    <w:rsid w:val="00124AC9"/>
    <w:rsid w:val="001413F7"/>
    <w:rsid w:val="00166BC0"/>
    <w:rsid w:val="00172135"/>
    <w:rsid w:val="0017375E"/>
    <w:rsid w:val="00180EC8"/>
    <w:rsid w:val="001A4D35"/>
    <w:rsid w:val="001B2894"/>
    <w:rsid w:val="001B38B5"/>
    <w:rsid w:val="001B427A"/>
    <w:rsid w:val="001B7DB0"/>
    <w:rsid w:val="001C153E"/>
    <w:rsid w:val="001C78D3"/>
    <w:rsid w:val="001E1CEC"/>
    <w:rsid w:val="001E239A"/>
    <w:rsid w:val="001E2A51"/>
    <w:rsid w:val="001E3DBF"/>
    <w:rsid w:val="001E7414"/>
    <w:rsid w:val="001F18E8"/>
    <w:rsid w:val="001F3029"/>
    <w:rsid w:val="001F5403"/>
    <w:rsid w:val="001F690E"/>
    <w:rsid w:val="002049B4"/>
    <w:rsid w:val="00212575"/>
    <w:rsid w:val="002135BF"/>
    <w:rsid w:val="0021393B"/>
    <w:rsid w:val="00223172"/>
    <w:rsid w:val="00224CA3"/>
    <w:rsid w:val="00225DFA"/>
    <w:rsid w:val="002322E7"/>
    <w:rsid w:val="0023350D"/>
    <w:rsid w:val="00233E69"/>
    <w:rsid w:val="00240225"/>
    <w:rsid w:val="002423DF"/>
    <w:rsid w:val="00250993"/>
    <w:rsid w:val="00262E85"/>
    <w:rsid w:val="0026498C"/>
    <w:rsid w:val="002701E1"/>
    <w:rsid w:val="0027467C"/>
    <w:rsid w:val="0027503B"/>
    <w:rsid w:val="002809CA"/>
    <w:rsid w:val="002879C1"/>
    <w:rsid w:val="00291C54"/>
    <w:rsid w:val="002A7243"/>
    <w:rsid w:val="002B3259"/>
    <w:rsid w:val="002B648F"/>
    <w:rsid w:val="002D4CBC"/>
    <w:rsid w:val="002E2107"/>
    <w:rsid w:val="002E41C2"/>
    <w:rsid w:val="002E4BE2"/>
    <w:rsid w:val="002F0A51"/>
    <w:rsid w:val="002F4B85"/>
    <w:rsid w:val="002F623B"/>
    <w:rsid w:val="00306A9F"/>
    <w:rsid w:val="003119D0"/>
    <w:rsid w:val="00320232"/>
    <w:rsid w:val="00330A53"/>
    <w:rsid w:val="00331E47"/>
    <w:rsid w:val="003334D6"/>
    <w:rsid w:val="00342F43"/>
    <w:rsid w:val="00344791"/>
    <w:rsid w:val="0035114F"/>
    <w:rsid w:val="0035148D"/>
    <w:rsid w:val="00356161"/>
    <w:rsid w:val="00360A0F"/>
    <w:rsid w:val="00361A85"/>
    <w:rsid w:val="00365126"/>
    <w:rsid w:val="003671E0"/>
    <w:rsid w:val="00367E72"/>
    <w:rsid w:val="003728FD"/>
    <w:rsid w:val="00384196"/>
    <w:rsid w:val="00393A9D"/>
    <w:rsid w:val="00397511"/>
    <w:rsid w:val="003D08A5"/>
    <w:rsid w:val="003D75D0"/>
    <w:rsid w:val="003E24B0"/>
    <w:rsid w:val="00400F77"/>
    <w:rsid w:val="00403BBA"/>
    <w:rsid w:val="00416E3A"/>
    <w:rsid w:val="00423232"/>
    <w:rsid w:val="00433CF9"/>
    <w:rsid w:val="00441A68"/>
    <w:rsid w:val="00455FDA"/>
    <w:rsid w:val="0045784F"/>
    <w:rsid w:val="00463298"/>
    <w:rsid w:val="00464514"/>
    <w:rsid w:val="004710CB"/>
    <w:rsid w:val="00475DC6"/>
    <w:rsid w:val="00480D88"/>
    <w:rsid w:val="0048316C"/>
    <w:rsid w:val="004A19FE"/>
    <w:rsid w:val="004A3CFD"/>
    <w:rsid w:val="004B2B4C"/>
    <w:rsid w:val="004C5D1D"/>
    <w:rsid w:val="004C7EDA"/>
    <w:rsid w:val="004D1234"/>
    <w:rsid w:val="004D66CC"/>
    <w:rsid w:val="00504B7B"/>
    <w:rsid w:val="00510B72"/>
    <w:rsid w:val="005178E9"/>
    <w:rsid w:val="005223E4"/>
    <w:rsid w:val="00523343"/>
    <w:rsid w:val="005268B2"/>
    <w:rsid w:val="00526F29"/>
    <w:rsid w:val="005708F0"/>
    <w:rsid w:val="0058448B"/>
    <w:rsid w:val="005A122B"/>
    <w:rsid w:val="005A4181"/>
    <w:rsid w:val="005A5D6C"/>
    <w:rsid w:val="005B658C"/>
    <w:rsid w:val="005C3AD2"/>
    <w:rsid w:val="005C77B4"/>
    <w:rsid w:val="005C786B"/>
    <w:rsid w:val="005D7A8E"/>
    <w:rsid w:val="005F4FF2"/>
    <w:rsid w:val="00605557"/>
    <w:rsid w:val="00615E3A"/>
    <w:rsid w:val="00621A3E"/>
    <w:rsid w:val="00630E78"/>
    <w:rsid w:val="006365E7"/>
    <w:rsid w:val="006447C5"/>
    <w:rsid w:val="00650C26"/>
    <w:rsid w:val="00660F51"/>
    <w:rsid w:val="00671763"/>
    <w:rsid w:val="006742F7"/>
    <w:rsid w:val="006B5C4E"/>
    <w:rsid w:val="006C6497"/>
    <w:rsid w:val="006C7AB8"/>
    <w:rsid w:val="006D4369"/>
    <w:rsid w:val="006D5331"/>
    <w:rsid w:val="006E1F0E"/>
    <w:rsid w:val="006E2173"/>
    <w:rsid w:val="006E35CB"/>
    <w:rsid w:val="006F56DD"/>
    <w:rsid w:val="00710B7C"/>
    <w:rsid w:val="007147C9"/>
    <w:rsid w:val="0073291F"/>
    <w:rsid w:val="00733D2A"/>
    <w:rsid w:val="00736C7E"/>
    <w:rsid w:val="00743A7D"/>
    <w:rsid w:val="007550D7"/>
    <w:rsid w:val="00786191"/>
    <w:rsid w:val="00791578"/>
    <w:rsid w:val="00794C29"/>
    <w:rsid w:val="007A15B7"/>
    <w:rsid w:val="007B1A5B"/>
    <w:rsid w:val="007B291C"/>
    <w:rsid w:val="007B4DBF"/>
    <w:rsid w:val="007B51BD"/>
    <w:rsid w:val="007C52AA"/>
    <w:rsid w:val="007C63DC"/>
    <w:rsid w:val="007E3008"/>
    <w:rsid w:val="007E3E95"/>
    <w:rsid w:val="007E743F"/>
    <w:rsid w:val="007F03F3"/>
    <w:rsid w:val="008221C8"/>
    <w:rsid w:val="00822472"/>
    <w:rsid w:val="008337E9"/>
    <w:rsid w:val="00841161"/>
    <w:rsid w:val="00853631"/>
    <w:rsid w:val="008572C3"/>
    <w:rsid w:val="008753D5"/>
    <w:rsid w:val="008813EE"/>
    <w:rsid w:val="00892BF1"/>
    <w:rsid w:val="00895DA4"/>
    <w:rsid w:val="008A3462"/>
    <w:rsid w:val="008B1C80"/>
    <w:rsid w:val="008E6558"/>
    <w:rsid w:val="009260E9"/>
    <w:rsid w:val="00936CEC"/>
    <w:rsid w:val="00942379"/>
    <w:rsid w:val="0094416E"/>
    <w:rsid w:val="00946575"/>
    <w:rsid w:val="009552D3"/>
    <w:rsid w:val="00977E8B"/>
    <w:rsid w:val="00980518"/>
    <w:rsid w:val="00981E3E"/>
    <w:rsid w:val="00984BB5"/>
    <w:rsid w:val="0098667F"/>
    <w:rsid w:val="00987428"/>
    <w:rsid w:val="009A64D3"/>
    <w:rsid w:val="009A67E1"/>
    <w:rsid w:val="009B4A04"/>
    <w:rsid w:val="009C2229"/>
    <w:rsid w:val="009C35F0"/>
    <w:rsid w:val="009D04E5"/>
    <w:rsid w:val="009E4ECC"/>
    <w:rsid w:val="009F0CA3"/>
    <w:rsid w:val="009F2D42"/>
    <w:rsid w:val="009F2F57"/>
    <w:rsid w:val="009F5E7D"/>
    <w:rsid w:val="00A0699D"/>
    <w:rsid w:val="00A433A6"/>
    <w:rsid w:val="00A564CD"/>
    <w:rsid w:val="00A5655A"/>
    <w:rsid w:val="00A61B4E"/>
    <w:rsid w:val="00A62E81"/>
    <w:rsid w:val="00A747AF"/>
    <w:rsid w:val="00A84796"/>
    <w:rsid w:val="00A863C5"/>
    <w:rsid w:val="00A9260A"/>
    <w:rsid w:val="00A92E14"/>
    <w:rsid w:val="00AA1278"/>
    <w:rsid w:val="00AB0169"/>
    <w:rsid w:val="00AB1D73"/>
    <w:rsid w:val="00AC12A6"/>
    <w:rsid w:val="00AC50D2"/>
    <w:rsid w:val="00AD17D8"/>
    <w:rsid w:val="00AD3797"/>
    <w:rsid w:val="00AD3D9B"/>
    <w:rsid w:val="00AE7F36"/>
    <w:rsid w:val="00AF2EF2"/>
    <w:rsid w:val="00AF4688"/>
    <w:rsid w:val="00AF7D0D"/>
    <w:rsid w:val="00B00BEF"/>
    <w:rsid w:val="00B12A1D"/>
    <w:rsid w:val="00B222B0"/>
    <w:rsid w:val="00B269B8"/>
    <w:rsid w:val="00B4271D"/>
    <w:rsid w:val="00B51ED1"/>
    <w:rsid w:val="00B67066"/>
    <w:rsid w:val="00B737DB"/>
    <w:rsid w:val="00B74DCA"/>
    <w:rsid w:val="00B76279"/>
    <w:rsid w:val="00B9714D"/>
    <w:rsid w:val="00BB08C9"/>
    <w:rsid w:val="00BB53C4"/>
    <w:rsid w:val="00BC5871"/>
    <w:rsid w:val="00BC601B"/>
    <w:rsid w:val="00BE5811"/>
    <w:rsid w:val="00BF613C"/>
    <w:rsid w:val="00C161FA"/>
    <w:rsid w:val="00C1671A"/>
    <w:rsid w:val="00C4376C"/>
    <w:rsid w:val="00C45E86"/>
    <w:rsid w:val="00C46ABC"/>
    <w:rsid w:val="00C522D1"/>
    <w:rsid w:val="00C5407B"/>
    <w:rsid w:val="00C71499"/>
    <w:rsid w:val="00C92972"/>
    <w:rsid w:val="00CA54F5"/>
    <w:rsid w:val="00CB7548"/>
    <w:rsid w:val="00CE0FC0"/>
    <w:rsid w:val="00CE7765"/>
    <w:rsid w:val="00CF7584"/>
    <w:rsid w:val="00D017ED"/>
    <w:rsid w:val="00D03E90"/>
    <w:rsid w:val="00D06224"/>
    <w:rsid w:val="00D27188"/>
    <w:rsid w:val="00D3644C"/>
    <w:rsid w:val="00D43291"/>
    <w:rsid w:val="00D43CEF"/>
    <w:rsid w:val="00D94CB9"/>
    <w:rsid w:val="00DA5218"/>
    <w:rsid w:val="00DB3AED"/>
    <w:rsid w:val="00DC1189"/>
    <w:rsid w:val="00DC2FA8"/>
    <w:rsid w:val="00DC52E6"/>
    <w:rsid w:val="00DD736B"/>
    <w:rsid w:val="00E101C5"/>
    <w:rsid w:val="00E16C6D"/>
    <w:rsid w:val="00E20A4F"/>
    <w:rsid w:val="00E21EE8"/>
    <w:rsid w:val="00E310C5"/>
    <w:rsid w:val="00E34E16"/>
    <w:rsid w:val="00E47DC6"/>
    <w:rsid w:val="00E54971"/>
    <w:rsid w:val="00E636C6"/>
    <w:rsid w:val="00E6746F"/>
    <w:rsid w:val="00E701DB"/>
    <w:rsid w:val="00E77C32"/>
    <w:rsid w:val="00E81A1B"/>
    <w:rsid w:val="00E84843"/>
    <w:rsid w:val="00E974DC"/>
    <w:rsid w:val="00EB1B1E"/>
    <w:rsid w:val="00EC5492"/>
    <w:rsid w:val="00ED480E"/>
    <w:rsid w:val="00ED6340"/>
    <w:rsid w:val="00ED700F"/>
    <w:rsid w:val="00EE4034"/>
    <w:rsid w:val="00F01B96"/>
    <w:rsid w:val="00F05674"/>
    <w:rsid w:val="00F05C0E"/>
    <w:rsid w:val="00F066D2"/>
    <w:rsid w:val="00F1787B"/>
    <w:rsid w:val="00F340B3"/>
    <w:rsid w:val="00F458A8"/>
    <w:rsid w:val="00F5163C"/>
    <w:rsid w:val="00F5648B"/>
    <w:rsid w:val="00F63397"/>
    <w:rsid w:val="00FB6CE3"/>
    <w:rsid w:val="00FE24C1"/>
    <w:rsid w:val="00FE2EA3"/>
    <w:rsid w:val="00FE3720"/>
    <w:rsid w:val="00FE48B3"/>
    <w:rsid w:val="00FE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6CC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4D66C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66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66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6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2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5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D66CC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locked/>
    <w:rsid w:val="004D66C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4D66CC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4D66CC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3">
    <w:name w:val="Hyperlink"/>
    <w:rsid w:val="004D66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link w:val="a5"/>
    <w:semiHidden/>
    <w:locked/>
    <w:rsid w:val="004D66CC"/>
    <w:rPr>
      <w:sz w:val="24"/>
      <w:szCs w:val="24"/>
      <w:lang w:bidi="ar-SA"/>
    </w:rPr>
  </w:style>
  <w:style w:type="paragraph" w:styleId="a5">
    <w:name w:val="header"/>
    <w:basedOn w:val="a"/>
    <w:link w:val="a4"/>
    <w:rsid w:val="004D6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4D66CC"/>
    <w:rPr>
      <w:sz w:val="24"/>
      <w:lang w:bidi="ar-SA"/>
    </w:rPr>
  </w:style>
  <w:style w:type="paragraph" w:styleId="a7">
    <w:name w:val="footer"/>
    <w:basedOn w:val="a"/>
    <w:link w:val="a6"/>
    <w:uiPriority w:val="99"/>
    <w:rsid w:val="004D66C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Основной текст Знак"/>
    <w:link w:val="a9"/>
    <w:semiHidden/>
    <w:locked/>
    <w:rsid w:val="004D66CC"/>
    <w:rPr>
      <w:sz w:val="24"/>
      <w:szCs w:val="24"/>
      <w:lang w:bidi="ar-SA"/>
    </w:rPr>
  </w:style>
  <w:style w:type="paragraph" w:styleId="a9">
    <w:name w:val="Body Text"/>
    <w:basedOn w:val="a"/>
    <w:link w:val="a8"/>
    <w:rsid w:val="004D66CC"/>
    <w:pPr>
      <w:jc w:val="both"/>
    </w:pPr>
  </w:style>
  <w:style w:type="character" w:customStyle="1" w:styleId="aa">
    <w:name w:val="Основной текст с отступом Знак"/>
    <w:link w:val="ab"/>
    <w:locked/>
    <w:rsid w:val="004D66CC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rsid w:val="004D66CC"/>
    <w:pPr>
      <w:spacing w:after="120"/>
      <w:ind w:left="283"/>
    </w:pPr>
  </w:style>
  <w:style w:type="character" w:customStyle="1" w:styleId="21">
    <w:name w:val="Основной текст 2 Знак"/>
    <w:link w:val="22"/>
    <w:locked/>
    <w:rsid w:val="004D66CC"/>
    <w:rPr>
      <w:sz w:val="24"/>
      <w:szCs w:val="24"/>
      <w:lang w:bidi="ar-SA"/>
    </w:rPr>
  </w:style>
  <w:style w:type="paragraph" w:styleId="22">
    <w:name w:val="Body Text 2"/>
    <w:basedOn w:val="a"/>
    <w:link w:val="21"/>
    <w:rsid w:val="004D66CC"/>
    <w:pPr>
      <w:spacing w:after="120" w:line="480" w:lineRule="auto"/>
    </w:pPr>
  </w:style>
  <w:style w:type="character" w:customStyle="1" w:styleId="ac">
    <w:name w:val="Текст выноски Знак"/>
    <w:link w:val="ad"/>
    <w:locked/>
    <w:rsid w:val="004D66CC"/>
    <w:rPr>
      <w:rFonts w:ascii="Tahoma" w:hAnsi="Tahoma" w:cs="Tahoma"/>
      <w:sz w:val="16"/>
      <w:lang w:bidi="ar-SA"/>
    </w:rPr>
  </w:style>
  <w:style w:type="paragraph" w:styleId="ad">
    <w:name w:val="Balloon Text"/>
    <w:basedOn w:val="a"/>
    <w:link w:val="ac"/>
    <w:rsid w:val="004D66CC"/>
    <w:rPr>
      <w:rFonts w:ascii="Tahoma" w:hAnsi="Tahoma" w:cs="Tahoma"/>
      <w:sz w:val="16"/>
      <w:szCs w:val="20"/>
    </w:rPr>
  </w:style>
  <w:style w:type="paragraph" w:customStyle="1" w:styleId="11">
    <w:name w:val="Абзац списка1"/>
    <w:basedOn w:val="a"/>
    <w:rsid w:val="004D66C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66CC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D6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customStyle="1" w:styleId="formattexttopleveltext">
    <w:name w:val="formattext topleveltext"/>
    <w:basedOn w:val="a"/>
    <w:rsid w:val="007861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86191"/>
    <w:pPr>
      <w:spacing w:before="100" w:beforeAutospacing="1" w:after="100" w:afterAutospacing="1"/>
    </w:pPr>
  </w:style>
  <w:style w:type="paragraph" w:styleId="ae">
    <w:name w:val="Normal (Web)"/>
    <w:aliases w:val="Обычный (Web)"/>
    <w:basedOn w:val="a"/>
    <w:link w:val="af"/>
    <w:uiPriority w:val="99"/>
    <w:rsid w:val="00DC2FA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101C5"/>
    <w:pPr>
      <w:spacing w:before="100" w:beforeAutospacing="1" w:after="100" w:afterAutospacing="1"/>
    </w:pPr>
  </w:style>
  <w:style w:type="character" w:customStyle="1" w:styleId="af">
    <w:name w:val="Обычный (веб) Знак"/>
    <w:aliases w:val="Обычный (Web) Знак"/>
    <w:link w:val="ae"/>
    <w:rsid w:val="00F1787B"/>
    <w:rPr>
      <w:sz w:val="24"/>
      <w:szCs w:val="24"/>
    </w:rPr>
  </w:style>
  <w:style w:type="paragraph" w:customStyle="1" w:styleId="Default">
    <w:name w:val="Default"/>
    <w:rsid w:val="00367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table" w:styleId="af0">
    <w:name w:val="Table Grid"/>
    <w:basedOn w:val="a1"/>
    <w:rsid w:val="007B29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rsid w:val="0035148D"/>
    <w:pPr>
      <w:jc w:val="center"/>
    </w:pPr>
    <w:rPr>
      <w:rFonts w:eastAsia="Calibri"/>
      <w:i/>
      <w:sz w:val="20"/>
      <w:szCs w:val="20"/>
    </w:rPr>
  </w:style>
  <w:style w:type="character" w:customStyle="1" w:styleId="af2">
    <w:name w:val="Название Знак"/>
    <w:basedOn w:val="a0"/>
    <w:link w:val="af1"/>
    <w:uiPriority w:val="99"/>
    <w:rsid w:val="0035148D"/>
    <w:rPr>
      <w:rFonts w:eastAsia="Calibri"/>
      <w:i/>
      <w:lang w:bidi="ar-SA"/>
    </w:rPr>
  </w:style>
  <w:style w:type="paragraph" w:customStyle="1" w:styleId="23">
    <w:name w:val="Стиль2"/>
    <w:basedOn w:val="a"/>
    <w:uiPriority w:val="99"/>
    <w:rsid w:val="0035148D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35148D"/>
    <w:rPr>
      <w:rFonts w:ascii="Arial" w:hAnsi="Arial"/>
      <w:b/>
      <w:lang w:bidi="ar-SA"/>
    </w:rPr>
  </w:style>
  <w:style w:type="character" w:customStyle="1" w:styleId="70">
    <w:name w:val="Заголовок 7 Знак"/>
    <w:basedOn w:val="a0"/>
    <w:link w:val="7"/>
    <w:semiHidden/>
    <w:rsid w:val="003514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50">
    <w:name w:val="Заголовок 5 Знак"/>
    <w:basedOn w:val="a0"/>
    <w:link w:val="5"/>
    <w:semiHidden/>
    <w:rsid w:val="002322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24">
    <w:name w:val="Body Text Indent 2"/>
    <w:basedOn w:val="a"/>
    <w:link w:val="25"/>
    <w:rsid w:val="001F54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F540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8887-96D9-423E-98E6-F25281EA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14</Pages>
  <Words>3514</Words>
  <Characters>24557</Characters>
  <Application>Microsoft Office Word</Application>
  <DocSecurity>0</DocSecurity>
  <Lines>204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 МУНИЦИПАЛЬНОГО ОБРАЗОВАНИЯ ИРАФСКИЙ РАЙОН</vt:lpstr>
    </vt:vector>
  </TitlesOfParts>
  <Company>RePack by SPecialiST</Company>
  <LinksUpToDate>false</LinksUpToDate>
  <CharactersWithSpaces>28015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 МУНИЦИПАЛЬНОГО ОБРАЗОВАНИЯ ИРАФСКИЙ РАЙОН</dc:title>
  <dc:creator>User</dc:creator>
  <cp:lastModifiedBy>Пользователь Windows</cp:lastModifiedBy>
  <cp:revision>9</cp:revision>
  <cp:lastPrinted>2020-12-24T15:00:00Z</cp:lastPrinted>
  <dcterms:created xsi:type="dcterms:W3CDTF">2019-12-20T07:31:00Z</dcterms:created>
  <dcterms:modified xsi:type="dcterms:W3CDTF">2020-12-24T15:01:00Z</dcterms:modified>
</cp:coreProperties>
</file>